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1028" w14:textId="77777777" w:rsidR="002E2478" w:rsidRPr="000B43B4" w:rsidRDefault="008B23A0">
      <w:pPr>
        <w:rPr>
          <w:rFonts w:ascii="Times New Roman" w:eastAsia="宋体" w:hAnsi="Times New Roman" w:cs="Times New Roman"/>
          <w:kern w:val="0"/>
          <w:sz w:val="24"/>
          <w:szCs w:val="24"/>
        </w:rPr>
      </w:pPr>
      <w:r w:rsidRPr="000B43B4">
        <w:rPr>
          <w:rFonts w:ascii="Times New Roman" w:eastAsia="宋体" w:hAnsi="Times New Roman" w:cs="Times New Roman"/>
          <w:kern w:val="0"/>
          <w:sz w:val="24"/>
          <w:szCs w:val="24"/>
        </w:rPr>
        <w:t>证券代码：</w:t>
      </w:r>
      <w:r w:rsidRPr="000B43B4">
        <w:rPr>
          <w:rFonts w:ascii="Times New Roman" w:eastAsia="TimesNewRomanPSMT" w:hAnsi="Times New Roman" w:cs="Times New Roman"/>
          <w:kern w:val="0"/>
          <w:sz w:val="24"/>
          <w:szCs w:val="24"/>
        </w:rPr>
        <w:t xml:space="preserve">688259                                  </w:t>
      </w:r>
      <w:r w:rsidRPr="000B43B4">
        <w:rPr>
          <w:rFonts w:ascii="Times New Roman" w:eastAsia="宋体" w:hAnsi="Times New Roman" w:cs="Times New Roman"/>
          <w:kern w:val="0"/>
          <w:sz w:val="24"/>
          <w:szCs w:val="24"/>
        </w:rPr>
        <w:t>证券简称：</w:t>
      </w:r>
      <w:proofErr w:type="gramStart"/>
      <w:r w:rsidRPr="000B43B4">
        <w:rPr>
          <w:rFonts w:ascii="Times New Roman" w:eastAsia="宋体" w:hAnsi="Times New Roman" w:cs="Times New Roman"/>
          <w:kern w:val="0"/>
          <w:sz w:val="24"/>
          <w:szCs w:val="24"/>
        </w:rPr>
        <w:t>创耀科技</w:t>
      </w:r>
      <w:proofErr w:type="gramEnd"/>
    </w:p>
    <w:p w14:paraId="196A927E" w14:textId="77777777" w:rsidR="003E565A" w:rsidRPr="003E565A" w:rsidRDefault="003E565A" w:rsidP="003E565A">
      <w:pPr>
        <w:jc w:val="center"/>
        <w:rPr>
          <w:rFonts w:ascii="宋体" w:eastAsia="宋体" w:cs="宋体"/>
          <w:kern w:val="0"/>
          <w:sz w:val="28"/>
          <w:szCs w:val="24"/>
        </w:rPr>
      </w:pPr>
      <w:r w:rsidRPr="003E565A">
        <w:rPr>
          <w:rFonts w:ascii="宋体" w:eastAsia="宋体" w:cs="宋体" w:hint="eastAsia"/>
          <w:kern w:val="0"/>
          <w:sz w:val="28"/>
          <w:szCs w:val="24"/>
        </w:rPr>
        <w:t>创耀（苏州）通信科技股份有限公司</w:t>
      </w:r>
    </w:p>
    <w:p w14:paraId="2882BBF3" w14:textId="77777777" w:rsidR="003E565A" w:rsidRPr="003E565A" w:rsidRDefault="003E565A" w:rsidP="003E565A">
      <w:pPr>
        <w:jc w:val="center"/>
        <w:rPr>
          <w:rFonts w:ascii="宋体" w:eastAsia="宋体" w:cs="宋体"/>
          <w:kern w:val="0"/>
          <w:sz w:val="28"/>
          <w:szCs w:val="24"/>
        </w:rPr>
      </w:pPr>
      <w:r w:rsidRPr="003E565A">
        <w:rPr>
          <w:rFonts w:ascii="宋体" w:eastAsia="宋体" w:cs="宋体" w:hint="eastAsia"/>
          <w:kern w:val="0"/>
          <w:sz w:val="28"/>
          <w:szCs w:val="24"/>
        </w:rPr>
        <w:t>投资者关系活动记录表</w:t>
      </w:r>
    </w:p>
    <w:tbl>
      <w:tblPr>
        <w:tblStyle w:val="a3"/>
        <w:tblW w:w="0" w:type="auto"/>
        <w:tblLook w:val="04A0" w:firstRow="1" w:lastRow="0" w:firstColumn="1" w:lastColumn="0" w:noHBand="0" w:noVBand="1"/>
      </w:tblPr>
      <w:tblGrid>
        <w:gridCol w:w="2093"/>
        <w:gridCol w:w="6429"/>
      </w:tblGrid>
      <w:tr w:rsidR="003E565A" w:rsidRPr="009C4EAB" w14:paraId="2ECAB83E" w14:textId="77777777" w:rsidTr="00CB7501">
        <w:tc>
          <w:tcPr>
            <w:tcW w:w="2093" w:type="dxa"/>
          </w:tcPr>
          <w:p w14:paraId="3A711A64" w14:textId="77777777" w:rsidR="003E565A" w:rsidRPr="009C4EAB" w:rsidRDefault="000C5592" w:rsidP="00975665">
            <w:pPr>
              <w:jc w:val="left"/>
              <w:rPr>
                <w:sz w:val="24"/>
                <w:szCs w:val="24"/>
              </w:rPr>
            </w:pPr>
            <w:r w:rsidRPr="000C5592">
              <w:rPr>
                <w:rFonts w:hint="eastAsia"/>
                <w:sz w:val="24"/>
                <w:szCs w:val="24"/>
              </w:rPr>
              <w:t>投资者关系活动类别</w:t>
            </w:r>
          </w:p>
        </w:tc>
        <w:tc>
          <w:tcPr>
            <w:tcW w:w="6429"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9C4EAB" w14:paraId="224410A8" w14:textId="77777777">
              <w:trPr>
                <w:trHeight w:val="308"/>
              </w:trPr>
              <w:tc>
                <w:tcPr>
                  <w:tcW w:w="0" w:type="auto"/>
                </w:tcPr>
                <w:p w14:paraId="200E4240" w14:textId="35EBA184" w:rsidR="00EE510A" w:rsidRPr="009C4EAB" w:rsidRDefault="000E3424"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特定对象调研</w:t>
                  </w:r>
                  <w:r w:rsidR="003E565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550EE1"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分析师会议</w:t>
                  </w:r>
                  <w:r w:rsidR="003E565A" w:rsidRPr="009C4EAB">
                    <w:rPr>
                      <w:rFonts w:ascii="宋体" w:eastAsia="宋体" w:hAnsi="Times New Roman" w:cs="宋体"/>
                      <w:color w:val="000000"/>
                      <w:kern w:val="0"/>
                      <w:sz w:val="24"/>
                      <w:szCs w:val="24"/>
                    </w:rPr>
                    <w:t xml:space="preserve"> </w:t>
                  </w:r>
                </w:p>
                <w:p w14:paraId="5E105582" w14:textId="5154A7E3" w:rsidR="00EE510A" w:rsidRPr="009C4EAB" w:rsidRDefault="003E565A"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媒体采访</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0E3424"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业绩说明会</w:t>
                  </w:r>
                  <w:r w:rsidRPr="009C4EAB">
                    <w:rPr>
                      <w:rFonts w:ascii="宋体" w:eastAsia="宋体" w:hAnsi="Times New Roman" w:cs="宋体"/>
                      <w:color w:val="000000"/>
                      <w:kern w:val="0"/>
                      <w:sz w:val="24"/>
                      <w:szCs w:val="24"/>
                    </w:rPr>
                    <w:t xml:space="preserve"> </w:t>
                  </w:r>
                </w:p>
                <w:p w14:paraId="33AD4846" w14:textId="77777777" w:rsidR="00EE510A" w:rsidRPr="009C4EAB" w:rsidRDefault="003E565A"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新闻发布会</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路演活动</w:t>
                  </w:r>
                  <w:r w:rsidRPr="009C4EAB">
                    <w:rPr>
                      <w:rFonts w:ascii="宋体" w:eastAsia="宋体" w:hAnsi="Times New Roman" w:cs="宋体"/>
                      <w:color w:val="000000"/>
                      <w:kern w:val="0"/>
                      <w:sz w:val="24"/>
                      <w:szCs w:val="24"/>
                    </w:rPr>
                    <w:t xml:space="preserve"> </w:t>
                  </w:r>
                </w:p>
                <w:p w14:paraId="19BA7C6D" w14:textId="77777777" w:rsidR="003E565A" w:rsidRPr="009C4EAB" w:rsidRDefault="003E565A"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现场参观</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其他（</w:t>
                  </w:r>
                  <w:r w:rsidRPr="009C4EAB">
                    <w:rPr>
                      <w:rFonts w:ascii="宋体" w:eastAsia="宋体" w:hAnsi="Times New Roman" w:cs="宋体"/>
                      <w:color w:val="000000"/>
                      <w:kern w:val="0"/>
                      <w:sz w:val="24"/>
                      <w:szCs w:val="24"/>
                    </w:rPr>
                    <w:t xml:space="preserve"> </w:t>
                  </w:r>
                  <w:r w:rsidRPr="009C4EAB">
                    <w:rPr>
                      <w:rFonts w:ascii="宋体" w:eastAsia="宋体" w:hAnsi="Times New Roman" w:cs="宋体" w:hint="eastAsia"/>
                      <w:color w:val="000000"/>
                      <w:kern w:val="0"/>
                      <w:sz w:val="24"/>
                      <w:szCs w:val="24"/>
                    </w:rPr>
                    <w:t>）</w:t>
                  </w:r>
                  <w:r w:rsidRPr="009C4EAB">
                    <w:rPr>
                      <w:rFonts w:ascii="宋体" w:eastAsia="宋体" w:hAnsi="Times New Roman" w:cs="宋体"/>
                      <w:color w:val="000000"/>
                      <w:kern w:val="0"/>
                      <w:sz w:val="24"/>
                      <w:szCs w:val="24"/>
                    </w:rPr>
                    <w:t xml:space="preserve"> </w:t>
                  </w:r>
                </w:p>
              </w:tc>
            </w:tr>
          </w:tbl>
          <w:p w14:paraId="283FB335" w14:textId="77777777" w:rsidR="003E565A" w:rsidRPr="009C4EAB" w:rsidRDefault="003E565A" w:rsidP="003E565A">
            <w:pPr>
              <w:jc w:val="center"/>
              <w:rPr>
                <w:sz w:val="24"/>
                <w:szCs w:val="24"/>
              </w:rPr>
            </w:pPr>
          </w:p>
        </w:tc>
      </w:tr>
      <w:tr w:rsidR="003E565A" w:rsidRPr="009C4EAB" w14:paraId="0C36001E" w14:textId="77777777" w:rsidTr="00CB7501">
        <w:tc>
          <w:tcPr>
            <w:tcW w:w="2093" w:type="dxa"/>
          </w:tcPr>
          <w:p w14:paraId="320B0102" w14:textId="77777777" w:rsidR="003E565A" w:rsidRPr="009C4EAB" w:rsidRDefault="000C5592" w:rsidP="00975665">
            <w:pPr>
              <w:jc w:val="left"/>
              <w:rPr>
                <w:sz w:val="24"/>
                <w:szCs w:val="24"/>
              </w:rPr>
            </w:pPr>
            <w:r>
              <w:rPr>
                <w:sz w:val="24"/>
                <w:szCs w:val="24"/>
              </w:rPr>
              <w:t>参与单位名称</w:t>
            </w:r>
          </w:p>
        </w:tc>
        <w:tc>
          <w:tcPr>
            <w:tcW w:w="6429" w:type="dxa"/>
          </w:tcPr>
          <w:p w14:paraId="03E7006B" w14:textId="1E063606" w:rsidR="00FD0671" w:rsidRDefault="00546F95" w:rsidP="00AD5915">
            <w:pPr>
              <w:rPr>
                <w:sz w:val="24"/>
                <w:szCs w:val="24"/>
              </w:rPr>
            </w:pPr>
            <w:r w:rsidRPr="00546F95">
              <w:rPr>
                <w:rFonts w:hint="eastAsia"/>
                <w:sz w:val="24"/>
                <w:szCs w:val="24"/>
              </w:rPr>
              <w:t>华富基金</w:t>
            </w:r>
            <w:r w:rsidR="00C633A8">
              <w:rPr>
                <w:rFonts w:hint="eastAsia"/>
                <w:sz w:val="24"/>
                <w:szCs w:val="24"/>
              </w:rPr>
              <w:t xml:space="preserve"> </w:t>
            </w:r>
            <w:r w:rsidR="00C633A8" w:rsidRPr="00546F95">
              <w:rPr>
                <w:rFonts w:hint="eastAsia"/>
                <w:sz w:val="24"/>
                <w:szCs w:val="24"/>
              </w:rPr>
              <w:t>黄星霖</w:t>
            </w:r>
          </w:p>
          <w:p w14:paraId="68C197C1" w14:textId="73E85420" w:rsidR="00546F95" w:rsidRDefault="00546F95" w:rsidP="00AD5915">
            <w:pPr>
              <w:rPr>
                <w:sz w:val="24"/>
                <w:szCs w:val="24"/>
              </w:rPr>
            </w:pPr>
            <w:r w:rsidRPr="00546F95">
              <w:rPr>
                <w:rFonts w:hint="eastAsia"/>
                <w:sz w:val="24"/>
                <w:szCs w:val="24"/>
              </w:rPr>
              <w:t>华夏基金</w:t>
            </w:r>
            <w:r>
              <w:rPr>
                <w:rFonts w:hint="eastAsia"/>
                <w:sz w:val="24"/>
                <w:szCs w:val="24"/>
              </w:rPr>
              <w:t xml:space="preserve"> </w:t>
            </w:r>
            <w:r w:rsidRPr="00546F95">
              <w:rPr>
                <w:rFonts w:hint="eastAsia"/>
                <w:sz w:val="24"/>
                <w:szCs w:val="24"/>
              </w:rPr>
              <w:t>张景松</w:t>
            </w:r>
          </w:p>
          <w:p w14:paraId="253858EC" w14:textId="33CA533F" w:rsidR="00546F95" w:rsidRDefault="00546F95" w:rsidP="00AD5915">
            <w:pPr>
              <w:rPr>
                <w:sz w:val="24"/>
                <w:szCs w:val="24"/>
              </w:rPr>
            </w:pPr>
            <w:proofErr w:type="gramStart"/>
            <w:r w:rsidRPr="00546F95">
              <w:rPr>
                <w:rFonts w:hint="eastAsia"/>
                <w:sz w:val="24"/>
                <w:szCs w:val="24"/>
              </w:rPr>
              <w:t>天弘</w:t>
            </w:r>
            <w:r>
              <w:rPr>
                <w:rFonts w:hint="eastAsia"/>
                <w:sz w:val="24"/>
                <w:szCs w:val="24"/>
              </w:rPr>
              <w:t>基金</w:t>
            </w:r>
            <w:proofErr w:type="gramEnd"/>
            <w:r>
              <w:rPr>
                <w:rFonts w:hint="eastAsia"/>
                <w:sz w:val="24"/>
                <w:szCs w:val="24"/>
              </w:rPr>
              <w:t xml:space="preserve"> </w:t>
            </w:r>
            <w:r w:rsidRPr="00546F95">
              <w:rPr>
                <w:rFonts w:hint="eastAsia"/>
                <w:sz w:val="24"/>
                <w:szCs w:val="24"/>
              </w:rPr>
              <w:t>张磊</w:t>
            </w:r>
            <w:r>
              <w:rPr>
                <w:rFonts w:hint="eastAsia"/>
                <w:sz w:val="24"/>
                <w:szCs w:val="24"/>
              </w:rPr>
              <w:t xml:space="preserve"> </w:t>
            </w:r>
            <w:r w:rsidRPr="00546F95">
              <w:rPr>
                <w:rFonts w:hint="eastAsia"/>
                <w:sz w:val="24"/>
                <w:szCs w:val="24"/>
              </w:rPr>
              <w:t>蔡锐帆</w:t>
            </w:r>
          </w:p>
          <w:p w14:paraId="5448538B" w14:textId="355059F2" w:rsidR="00546F95" w:rsidRDefault="00546F95" w:rsidP="00AD5915">
            <w:pPr>
              <w:rPr>
                <w:sz w:val="24"/>
                <w:szCs w:val="24"/>
              </w:rPr>
            </w:pPr>
            <w:r w:rsidRPr="00546F95">
              <w:rPr>
                <w:rFonts w:hint="eastAsia"/>
                <w:sz w:val="24"/>
                <w:szCs w:val="24"/>
              </w:rPr>
              <w:t>长江资本</w:t>
            </w:r>
            <w:r>
              <w:rPr>
                <w:rFonts w:hint="eastAsia"/>
                <w:sz w:val="24"/>
                <w:szCs w:val="24"/>
              </w:rPr>
              <w:t xml:space="preserve"> </w:t>
            </w:r>
            <w:r w:rsidRPr="00546F95">
              <w:rPr>
                <w:rFonts w:hint="eastAsia"/>
                <w:sz w:val="24"/>
                <w:szCs w:val="24"/>
              </w:rPr>
              <w:t>马先文</w:t>
            </w:r>
          </w:p>
          <w:p w14:paraId="4937AEAD" w14:textId="57456725" w:rsidR="00546F95" w:rsidRDefault="00546F95" w:rsidP="00AD5915">
            <w:pPr>
              <w:rPr>
                <w:sz w:val="24"/>
                <w:szCs w:val="24"/>
              </w:rPr>
            </w:pPr>
            <w:proofErr w:type="gramStart"/>
            <w:r w:rsidRPr="00546F95">
              <w:rPr>
                <w:rFonts w:hint="eastAsia"/>
                <w:sz w:val="24"/>
                <w:szCs w:val="24"/>
              </w:rPr>
              <w:t>兴证通信</w:t>
            </w:r>
            <w:proofErr w:type="gramEnd"/>
            <w:r>
              <w:rPr>
                <w:rFonts w:hint="eastAsia"/>
                <w:sz w:val="24"/>
                <w:szCs w:val="24"/>
              </w:rPr>
              <w:t xml:space="preserve"> </w:t>
            </w:r>
            <w:r w:rsidRPr="00546F95">
              <w:rPr>
                <w:rFonts w:hint="eastAsia"/>
                <w:sz w:val="24"/>
                <w:szCs w:val="24"/>
              </w:rPr>
              <w:t>王楠</w:t>
            </w:r>
          </w:p>
          <w:p w14:paraId="790B1637" w14:textId="3C1A3752" w:rsidR="00546F95" w:rsidRDefault="00546F95" w:rsidP="00AD5915">
            <w:pPr>
              <w:rPr>
                <w:sz w:val="24"/>
                <w:szCs w:val="24"/>
              </w:rPr>
            </w:pPr>
            <w:r w:rsidRPr="00546F95">
              <w:rPr>
                <w:rFonts w:hint="eastAsia"/>
                <w:sz w:val="24"/>
                <w:szCs w:val="24"/>
              </w:rPr>
              <w:t>招商电子</w:t>
            </w:r>
            <w:r w:rsidR="00965AED">
              <w:rPr>
                <w:rFonts w:hint="eastAsia"/>
                <w:sz w:val="24"/>
                <w:szCs w:val="24"/>
              </w:rPr>
              <w:t xml:space="preserve"> </w:t>
            </w:r>
            <w:r w:rsidR="00965AED" w:rsidRPr="00546F95">
              <w:rPr>
                <w:rFonts w:hint="eastAsia"/>
                <w:sz w:val="24"/>
                <w:szCs w:val="24"/>
              </w:rPr>
              <w:t>程鑫</w:t>
            </w:r>
          </w:p>
          <w:p w14:paraId="24B67051" w14:textId="77777777" w:rsidR="00546F95" w:rsidRDefault="00546F95" w:rsidP="00AD5915">
            <w:pPr>
              <w:rPr>
                <w:sz w:val="24"/>
                <w:szCs w:val="24"/>
              </w:rPr>
            </w:pPr>
            <w:r>
              <w:rPr>
                <w:rFonts w:hint="eastAsia"/>
                <w:sz w:val="24"/>
                <w:szCs w:val="24"/>
              </w:rPr>
              <w:t>人保养老</w:t>
            </w:r>
            <w:r>
              <w:rPr>
                <w:rFonts w:hint="eastAsia"/>
                <w:sz w:val="24"/>
                <w:szCs w:val="24"/>
              </w:rPr>
              <w:t xml:space="preserve"> </w:t>
            </w:r>
            <w:r>
              <w:rPr>
                <w:rFonts w:hint="eastAsia"/>
                <w:sz w:val="24"/>
                <w:szCs w:val="24"/>
              </w:rPr>
              <w:t>王瑶</w:t>
            </w:r>
            <w:r>
              <w:rPr>
                <w:rFonts w:hint="eastAsia"/>
                <w:sz w:val="24"/>
                <w:szCs w:val="24"/>
              </w:rPr>
              <w:t xml:space="preserve"> </w:t>
            </w:r>
            <w:r>
              <w:rPr>
                <w:rFonts w:hint="eastAsia"/>
                <w:sz w:val="24"/>
                <w:szCs w:val="24"/>
              </w:rPr>
              <w:t>陈子龙</w:t>
            </w:r>
          </w:p>
          <w:p w14:paraId="10CD8A8A" w14:textId="77777777" w:rsidR="00546F95" w:rsidRDefault="009B25BE" w:rsidP="00AD5915">
            <w:pPr>
              <w:rPr>
                <w:sz w:val="24"/>
                <w:szCs w:val="24"/>
              </w:rPr>
            </w:pPr>
            <w:r>
              <w:rPr>
                <w:rFonts w:hint="eastAsia"/>
                <w:sz w:val="24"/>
                <w:szCs w:val="24"/>
              </w:rPr>
              <w:t>中</w:t>
            </w:r>
            <w:proofErr w:type="gramStart"/>
            <w:r>
              <w:rPr>
                <w:rFonts w:hint="eastAsia"/>
                <w:sz w:val="24"/>
                <w:szCs w:val="24"/>
              </w:rPr>
              <w:t>信建投</w:t>
            </w:r>
            <w:proofErr w:type="gramEnd"/>
            <w:r>
              <w:rPr>
                <w:rFonts w:hint="eastAsia"/>
                <w:sz w:val="24"/>
                <w:szCs w:val="24"/>
              </w:rPr>
              <w:t xml:space="preserve"> </w:t>
            </w:r>
            <w:r w:rsidRPr="009B25BE">
              <w:rPr>
                <w:rFonts w:hint="eastAsia"/>
                <w:sz w:val="24"/>
                <w:szCs w:val="24"/>
              </w:rPr>
              <w:t>黄欣蕾</w:t>
            </w:r>
          </w:p>
          <w:p w14:paraId="697EE4D5" w14:textId="289C80F0" w:rsidR="00A65AEC" w:rsidRPr="00A65AEC" w:rsidRDefault="00A65AEC" w:rsidP="00A65AEC">
            <w:pPr>
              <w:rPr>
                <w:sz w:val="24"/>
                <w:szCs w:val="24"/>
              </w:rPr>
            </w:pPr>
            <w:r w:rsidRPr="00A65AEC">
              <w:rPr>
                <w:rFonts w:hint="eastAsia"/>
                <w:sz w:val="24"/>
                <w:szCs w:val="24"/>
              </w:rPr>
              <w:t>丰琰投资</w:t>
            </w:r>
            <w:r w:rsidRPr="00A65AEC">
              <w:rPr>
                <w:rFonts w:hint="eastAsia"/>
                <w:sz w:val="24"/>
                <w:szCs w:val="24"/>
              </w:rPr>
              <w:tab/>
            </w:r>
            <w:r w:rsidRPr="00A65AEC">
              <w:rPr>
                <w:rFonts w:hint="eastAsia"/>
                <w:sz w:val="24"/>
                <w:szCs w:val="24"/>
              </w:rPr>
              <w:t>孙啸</w:t>
            </w:r>
          </w:p>
          <w:p w14:paraId="441DBEFB" w14:textId="77777777" w:rsidR="00A65AEC" w:rsidRPr="00A65AEC" w:rsidRDefault="00A65AEC" w:rsidP="00A65AEC">
            <w:pPr>
              <w:rPr>
                <w:sz w:val="24"/>
                <w:szCs w:val="24"/>
              </w:rPr>
            </w:pPr>
            <w:r w:rsidRPr="00A65AEC">
              <w:rPr>
                <w:rFonts w:hint="eastAsia"/>
                <w:sz w:val="24"/>
                <w:szCs w:val="24"/>
              </w:rPr>
              <w:t>国泰基金</w:t>
            </w:r>
            <w:r w:rsidRPr="00A65AEC">
              <w:rPr>
                <w:rFonts w:hint="eastAsia"/>
                <w:sz w:val="24"/>
                <w:szCs w:val="24"/>
              </w:rPr>
              <w:tab/>
            </w:r>
            <w:r w:rsidRPr="00A65AEC">
              <w:rPr>
                <w:rFonts w:hint="eastAsia"/>
                <w:sz w:val="24"/>
                <w:szCs w:val="24"/>
              </w:rPr>
              <w:t>张阳</w:t>
            </w:r>
          </w:p>
          <w:p w14:paraId="443489D6" w14:textId="303DD726" w:rsidR="00A65AEC" w:rsidRPr="00A65AEC" w:rsidRDefault="00A65AEC" w:rsidP="00A65AEC">
            <w:pPr>
              <w:rPr>
                <w:sz w:val="24"/>
                <w:szCs w:val="24"/>
              </w:rPr>
            </w:pPr>
            <w:r w:rsidRPr="00A65AEC">
              <w:rPr>
                <w:rFonts w:hint="eastAsia"/>
                <w:sz w:val="24"/>
                <w:szCs w:val="24"/>
              </w:rPr>
              <w:t>华富基金</w:t>
            </w:r>
            <w:r w:rsidRPr="00A65AEC">
              <w:rPr>
                <w:rFonts w:hint="eastAsia"/>
                <w:sz w:val="24"/>
                <w:szCs w:val="24"/>
              </w:rPr>
              <w:tab/>
            </w:r>
            <w:r w:rsidRPr="00A65AEC">
              <w:rPr>
                <w:rFonts w:hint="eastAsia"/>
                <w:sz w:val="24"/>
                <w:szCs w:val="24"/>
              </w:rPr>
              <w:t>张嘉诚</w:t>
            </w:r>
          </w:p>
          <w:p w14:paraId="2E98AABD" w14:textId="77777777" w:rsidR="00A65AEC" w:rsidRPr="00A65AEC" w:rsidRDefault="00A65AEC" w:rsidP="00A65AEC">
            <w:pPr>
              <w:rPr>
                <w:sz w:val="24"/>
                <w:szCs w:val="24"/>
              </w:rPr>
            </w:pPr>
            <w:r w:rsidRPr="00A65AEC">
              <w:rPr>
                <w:rFonts w:hint="eastAsia"/>
                <w:sz w:val="24"/>
                <w:szCs w:val="24"/>
              </w:rPr>
              <w:t>中欧基金</w:t>
            </w:r>
            <w:r w:rsidRPr="00A65AEC">
              <w:rPr>
                <w:rFonts w:hint="eastAsia"/>
                <w:sz w:val="24"/>
                <w:szCs w:val="24"/>
              </w:rPr>
              <w:tab/>
            </w:r>
            <w:r w:rsidRPr="00A65AEC">
              <w:rPr>
                <w:rFonts w:hint="eastAsia"/>
                <w:sz w:val="24"/>
                <w:szCs w:val="24"/>
              </w:rPr>
              <w:t>卢纯青</w:t>
            </w:r>
          </w:p>
          <w:p w14:paraId="31DADFE4" w14:textId="77777777" w:rsidR="00A65AEC" w:rsidRPr="00A65AEC" w:rsidRDefault="00A65AEC" w:rsidP="00A65AEC">
            <w:pPr>
              <w:rPr>
                <w:sz w:val="24"/>
                <w:szCs w:val="24"/>
              </w:rPr>
            </w:pPr>
            <w:r w:rsidRPr="00A65AEC">
              <w:rPr>
                <w:rFonts w:hint="eastAsia"/>
                <w:sz w:val="24"/>
                <w:szCs w:val="24"/>
              </w:rPr>
              <w:t>东吴基金</w:t>
            </w:r>
            <w:r w:rsidRPr="00A65AEC">
              <w:rPr>
                <w:rFonts w:hint="eastAsia"/>
                <w:sz w:val="24"/>
                <w:szCs w:val="24"/>
              </w:rPr>
              <w:tab/>
            </w:r>
            <w:r w:rsidRPr="00A65AEC">
              <w:rPr>
                <w:rFonts w:hint="eastAsia"/>
                <w:sz w:val="24"/>
                <w:szCs w:val="24"/>
              </w:rPr>
              <w:t>张</w:t>
            </w:r>
            <w:proofErr w:type="gramStart"/>
            <w:r w:rsidRPr="00A65AEC">
              <w:rPr>
                <w:rFonts w:hint="eastAsia"/>
                <w:sz w:val="24"/>
                <w:szCs w:val="24"/>
              </w:rPr>
              <w:t>浩</w:t>
            </w:r>
            <w:proofErr w:type="gramEnd"/>
            <w:r w:rsidRPr="00A65AEC">
              <w:rPr>
                <w:rFonts w:hint="eastAsia"/>
                <w:sz w:val="24"/>
                <w:szCs w:val="24"/>
              </w:rPr>
              <w:t>佳</w:t>
            </w:r>
          </w:p>
          <w:p w14:paraId="34CBEF64" w14:textId="77777777" w:rsidR="00A65AEC" w:rsidRPr="00A65AEC" w:rsidRDefault="00A65AEC" w:rsidP="00A65AEC">
            <w:pPr>
              <w:rPr>
                <w:sz w:val="24"/>
                <w:szCs w:val="24"/>
              </w:rPr>
            </w:pPr>
            <w:r w:rsidRPr="00A65AEC">
              <w:rPr>
                <w:rFonts w:hint="eastAsia"/>
                <w:sz w:val="24"/>
                <w:szCs w:val="24"/>
              </w:rPr>
              <w:t>平安基金</w:t>
            </w:r>
            <w:r w:rsidRPr="00A65AEC">
              <w:rPr>
                <w:rFonts w:hint="eastAsia"/>
                <w:sz w:val="24"/>
                <w:szCs w:val="24"/>
              </w:rPr>
              <w:tab/>
            </w:r>
            <w:r w:rsidRPr="00A65AEC">
              <w:rPr>
                <w:rFonts w:hint="eastAsia"/>
                <w:sz w:val="24"/>
                <w:szCs w:val="24"/>
              </w:rPr>
              <w:t>王修宝</w:t>
            </w:r>
          </w:p>
          <w:p w14:paraId="0EABA6B3" w14:textId="77777777" w:rsidR="00A65AEC" w:rsidRPr="00A65AEC" w:rsidRDefault="00A65AEC" w:rsidP="00A65AEC">
            <w:pPr>
              <w:rPr>
                <w:sz w:val="24"/>
                <w:szCs w:val="24"/>
              </w:rPr>
            </w:pPr>
            <w:r w:rsidRPr="00A65AEC">
              <w:rPr>
                <w:rFonts w:hint="eastAsia"/>
                <w:sz w:val="24"/>
                <w:szCs w:val="24"/>
              </w:rPr>
              <w:t>鹏华基金</w:t>
            </w:r>
            <w:r w:rsidRPr="00A65AEC">
              <w:rPr>
                <w:rFonts w:hint="eastAsia"/>
                <w:sz w:val="24"/>
                <w:szCs w:val="24"/>
              </w:rPr>
              <w:tab/>
            </w:r>
            <w:r w:rsidRPr="00A65AEC">
              <w:rPr>
                <w:rFonts w:hint="eastAsia"/>
                <w:sz w:val="24"/>
                <w:szCs w:val="24"/>
              </w:rPr>
              <w:t>闫思倩</w:t>
            </w:r>
          </w:p>
          <w:p w14:paraId="6A26CC8F" w14:textId="77777777" w:rsidR="00A65AEC" w:rsidRPr="00A65AEC" w:rsidRDefault="00A65AEC" w:rsidP="00A65AEC">
            <w:pPr>
              <w:rPr>
                <w:sz w:val="24"/>
                <w:szCs w:val="24"/>
              </w:rPr>
            </w:pPr>
            <w:r w:rsidRPr="00A65AEC">
              <w:rPr>
                <w:rFonts w:hint="eastAsia"/>
                <w:sz w:val="24"/>
                <w:szCs w:val="24"/>
              </w:rPr>
              <w:t>中邮人寿</w:t>
            </w:r>
            <w:r w:rsidRPr="00A65AEC">
              <w:rPr>
                <w:rFonts w:hint="eastAsia"/>
                <w:sz w:val="24"/>
                <w:szCs w:val="24"/>
              </w:rPr>
              <w:tab/>
            </w:r>
            <w:proofErr w:type="gramStart"/>
            <w:r w:rsidRPr="00A65AEC">
              <w:rPr>
                <w:rFonts w:hint="eastAsia"/>
                <w:sz w:val="24"/>
                <w:szCs w:val="24"/>
              </w:rPr>
              <w:t>朱战宇</w:t>
            </w:r>
            <w:proofErr w:type="gramEnd"/>
          </w:p>
          <w:p w14:paraId="6D82783E" w14:textId="59AE5883" w:rsidR="00A65AEC" w:rsidRPr="00A65AEC" w:rsidRDefault="00A65AEC" w:rsidP="00A65AEC">
            <w:pPr>
              <w:rPr>
                <w:sz w:val="24"/>
                <w:szCs w:val="24"/>
              </w:rPr>
            </w:pPr>
            <w:proofErr w:type="gramStart"/>
            <w:r w:rsidRPr="00A65AEC">
              <w:rPr>
                <w:rFonts w:hint="eastAsia"/>
                <w:sz w:val="24"/>
                <w:szCs w:val="24"/>
              </w:rPr>
              <w:t>上海景领投资</w:t>
            </w:r>
            <w:proofErr w:type="gramEnd"/>
            <w:r w:rsidRPr="00A65AEC">
              <w:rPr>
                <w:rFonts w:hint="eastAsia"/>
                <w:sz w:val="24"/>
                <w:szCs w:val="24"/>
              </w:rPr>
              <w:tab/>
            </w:r>
            <w:r w:rsidRPr="00A65AEC">
              <w:rPr>
                <w:rFonts w:hint="eastAsia"/>
                <w:sz w:val="24"/>
                <w:szCs w:val="24"/>
              </w:rPr>
              <w:t>江昕</w:t>
            </w:r>
          </w:p>
          <w:p w14:paraId="414BCAC0" w14:textId="77777777" w:rsidR="00A65AEC" w:rsidRPr="00A65AEC" w:rsidRDefault="00A65AEC" w:rsidP="00A65AEC">
            <w:pPr>
              <w:rPr>
                <w:sz w:val="24"/>
                <w:szCs w:val="24"/>
              </w:rPr>
            </w:pPr>
            <w:r w:rsidRPr="00A65AEC">
              <w:rPr>
                <w:rFonts w:hint="eastAsia"/>
                <w:sz w:val="24"/>
                <w:szCs w:val="24"/>
              </w:rPr>
              <w:t>中</w:t>
            </w:r>
            <w:proofErr w:type="gramStart"/>
            <w:r w:rsidRPr="00A65AEC">
              <w:rPr>
                <w:rFonts w:hint="eastAsia"/>
                <w:sz w:val="24"/>
                <w:szCs w:val="24"/>
              </w:rPr>
              <w:t>信建投证券</w:t>
            </w:r>
            <w:proofErr w:type="gramEnd"/>
            <w:r w:rsidRPr="00A65AEC">
              <w:rPr>
                <w:rFonts w:hint="eastAsia"/>
                <w:sz w:val="24"/>
                <w:szCs w:val="24"/>
              </w:rPr>
              <w:tab/>
            </w:r>
            <w:r w:rsidRPr="00A65AEC">
              <w:rPr>
                <w:rFonts w:hint="eastAsia"/>
                <w:sz w:val="24"/>
                <w:szCs w:val="24"/>
              </w:rPr>
              <w:t>刘岚</w:t>
            </w:r>
          </w:p>
          <w:p w14:paraId="13ADF4B4" w14:textId="77777777" w:rsidR="00A65AEC" w:rsidRPr="00A65AEC" w:rsidRDefault="00A65AEC" w:rsidP="00A65AEC">
            <w:pPr>
              <w:rPr>
                <w:sz w:val="24"/>
                <w:szCs w:val="24"/>
              </w:rPr>
            </w:pPr>
            <w:proofErr w:type="gramStart"/>
            <w:r w:rsidRPr="00A65AEC">
              <w:rPr>
                <w:rFonts w:hint="eastAsia"/>
                <w:sz w:val="24"/>
                <w:szCs w:val="24"/>
              </w:rPr>
              <w:t>创金合</w:t>
            </w:r>
            <w:proofErr w:type="gramEnd"/>
            <w:r w:rsidRPr="00A65AEC">
              <w:rPr>
                <w:rFonts w:hint="eastAsia"/>
                <w:sz w:val="24"/>
                <w:szCs w:val="24"/>
              </w:rPr>
              <w:t>信基金</w:t>
            </w:r>
            <w:r w:rsidRPr="00A65AEC">
              <w:rPr>
                <w:rFonts w:hint="eastAsia"/>
                <w:sz w:val="24"/>
                <w:szCs w:val="24"/>
              </w:rPr>
              <w:tab/>
            </w:r>
            <w:r w:rsidRPr="00A65AEC">
              <w:rPr>
                <w:rFonts w:hint="eastAsia"/>
                <w:sz w:val="24"/>
                <w:szCs w:val="24"/>
              </w:rPr>
              <w:t>郭镇岳</w:t>
            </w:r>
          </w:p>
          <w:p w14:paraId="139165C6" w14:textId="77777777" w:rsidR="00A65AEC" w:rsidRPr="00A65AEC" w:rsidRDefault="00A65AEC" w:rsidP="00A65AEC">
            <w:pPr>
              <w:rPr>
                <w:sz w:val="24"/>
                <w:szCs w:val="24"/>
              </w:rPr>
            </w:pPr>
            <w:r w:rsidRPr="00A65AEC">
              <w:rPr>
                <w:rFonts w:hint="eastAsia"/>
                <w:sz w:val="24"/>
                <w:szCs w:val="24"/>
              </w:rPr>
              <w:t>富安达基金</w:t>
            </w:r>
            <w:r w:rsidRPr="00A65AEC">
              <w:rPr>
                <w:rFonts w:hint="eastAsia"/>
                <w:sz w:val="24"/>
                <w:szCs w:val="24"/>
              </w:rPr>
              <w:tab/>
            </w:r>
            <w:r w:rsidRPr="00A65AEC">
              <w:rPr>
                <w:rFonts w:hint="eastAsia"/>
                <w:sz w:val="24"/>
                <w:szCs w:val="24"/>
              </w:rPr>
              <w:t>朱义</w:t>
            </w:r>
          </w:p>
          <w:p w14:paraId="4BFA223D" w14:textId="5F31944B" w:rsidR="00A65AEC" w:rsidRPr="00A65AEC" w:rsidRDefault="00A65AEC" w:rsidP="00A65AEC">
            <w:pPr>
              <w:rPr>
                <w:sz w:val="24"/>
                <w:szCs w:val="24"/>
              </w:rPr>
            </w:pPr>
            <w:r w:rsidRPr="00A65AEC">
              <w:rPr>
                <w:rFonts w:hint="eastAsia"/>
                <w:sz w:val="24"/>
                <w:szCs w:val="24"/>
              </w:rPr>
              <w:t>上海明河投资</w:t>
            </w:r>
            <w:r w:rsidRPr="00A65AEC">
              <w:rPr>
                <w:rFonts w:hint="eastAsia"/>
                <w:sz w:val="24"/>
                <w:szCs w:val="24"/>
              </w:rPr>
              <w:tab/>
            </w:r>
            <w:r w:rsidRPr="00A65AEC">
              <w:rPr>
                <w:rFonts w:hint="eastAsia"/>
                <w:sz w:val="24"/>
                <w:szCs w:val="24"/>
              </w:rPr>
              <w:t>姜宇帆</w:t>
            </w:r>
          </w:p>
          <w:p w14:paraId="560058AC" w14:textId="77777777" w:rsidR="00A65AEC" w:rsidRPr="00A65AEC" w:rsidRDefault="00A65AEC" w:rsidP="00A65AEC">
            <w:pPr>
              <w:rPr>
                <w:sz w:val="24"/>
                <w:szCs w:val="24"/>
              </w:rPr>
            </w:pPr>
            <w:r w:rsidRPr="00A65AEC">
              <w:rPr>
                <w:rFonts w:hint="eastAsia"/>
                <w:sz w:val="24"/>
                <w:szCs w:val="24"/>
              </w:rPr>
              <w:t>海富通基金</w:t>
            </w:r>
            <w:r w:rsidRPr="00A65AEC">
              <w:rPr>
                <w:rFonts w:hint="eastAsia"/>
                <w:sz w:val="24"/>
                <w:szCs w:val="24"/>
              </w:rPr>
              <w:tab/>
            </w:r>
            <w:r w:rsidRPr="00A65AEC">
              <w:rPr>
                <w:rFonts w:hint="eastAsia"/>
                <w:sz w:val="24"/>
                <w:szCs w:val="24"/>
              </w:rPr>
              <w:t>刘海</w:t>
            </w:r>
            <w:proofErr w:type="gramStart"/>
            <w:r w:rsidRPr="00A65AEC">
              <w:rPr>
                <w:rFonts w:hint="eastAsia"/>
                <w:sz w:val="24"/>
                <w:szCs w:val="24"/>
              </w:rPr>
              <w:t>啸</w:t>
            </w:r>
            <w:proofErr w:type="gramEnd"/>
          </w:p>
          <w:p w14:paraId="6656A882" w14:textId="77777777" w:rsidR="00A65AEC" w:rsidRPr="00A65AEC" w:rsidRDefault="00A65AEC" w:rsidP="00A65AEC">
            <w:pPr>
              <w:rPr>
                <w:sz w:val="24"/>
                <w:szCs w:val="24"/>
              </w:rPr>
            </w:pPr>
            <w:proofErr w:type="gramStart"/>
            <w:r w:rsidRPr="00A65AEC">
              <w:rPr>
                <w:rFonts w:hint="eastAsia"/>
                <w:sz w:val="24"/>
                <w:szCs w:val="24"/>
              </w:rPr>
              <w:t>煜</w:t>
            </w:r>
            <w:proofErr w:type="gramEnd"/>
            <w:r w:rsidRPr="00A65AEC">
              <w:rPr>
                <w:rFonts w:hint="eastAsia"/>
                <w:sz w:val="24"/>
                <w:szCs w:val="24"/>
              </w:rPr>
              <w:t>德投资</w:t>
            </w:r>
            <w:r w:rsidRPr="00A65AEC">
              <w:rPr>
                <w:rFonts w:hint="eastAsia"/>
                <w:sz w:val="24"/>
                <w:szCs w:val="24"/>
              </w:rPr>
              <w:tab/>
            </w:r>
            <w:r w:rsidRPr="00A65AEC">
              <w:rPr>
                <w:rFonts w:hint="eastAsia"/>
                <w:sz w:val="24"/>
                <w:szCs w:val="24"/>
              </w:rPr>
              <w:t>黄</w:t>
            </w:r>
            <w:proofErr w:type="gramStart"/>
            <w:r w:rsidRPr="00A65AEC">
              <w:rPr>
                <w:rFonts w:hint="eastAsia"/>
                <w:sz w:val="24"/>
                <w:szCs w:val="24"/>
              </w:rPr>
              <w:t>垲</w:t>
            </w:r>
            <w:proofErr w:type="gramEnd"/>
            <w:r w:rsidRPr="00A65AEC">
              <w:rPr>
                <w:rFonts w:hint="eastAsia"/>
                <w:sz w:val="24"/>
                <w:szCs w:val="24"/>
              </w:rPr>
              <w:t>锐</w:t>
            </w:r>
          </w:p>
          <w:p w14:paraId="258B5DE4" w14:textId="77777777" w:rsidR="00A65AEC" w:rsidRPr="00A65AEC" w:rsidRDefault="00A65AEC" w:rsidP="00A65AEC">
            <w:pPr>
              <w:rPr>
                <w:sz w:val="24"/>
                <w:szCs w:val="24"/>
              </w:rPr>
            </w:pPr>
            <w:r w:rsidRPr="00A65AEC">
              <w:rPr>
                <w:rFonts w:hint="eastAsia"/>
                <w:sz w:val="24"/>
                <w:szCs w:val="24"/>
              </w:rPr>
              <w:t>中银</w:t>
            </w:r>
            <w:proofErr w:type="gramStart"/>
            <w:r w:rsidRPr="00A65AEC">
              <w:rPr>
                <w:rFonts w:hint="eastAsia"/>
                <w:sz w:val="24"/>
                <w:szCs w:val="24"/>
              </w:rPr>
              <w:t>国际资管</w:t>
            </w:r>
            <w:proofErr w:type="gramEnd"/>
            <w:r w:rsidRPr="00A65AEC">
              <w:rPr>
                <w:rFonts w:hint="eastAsia"/>
                <w:sz w:val="24"/>
                <w:szCs w:val="24"/>
              </w:rPr>
              <w:tab/>
            </w:r>
            <w:r w:rsidRPr="00A65AEC">
              <w:rPr>
                <w:rFonts w:hint="eastAsia"/>
                <w:sz w:val="24"/>
                <w:szCs w:val="24"/>
              </w:rPr>
              <w:t>刘先政</w:t>
            </w:r>
          </w:p>
          <w:p w14:paraId="6E9DC56C" w14:textId="77777777" w:rsidR="00A65AEC" w:rsidRPr="00A65AEC" w:rsidRDefault="00A65AEC" w:rsidP="00A65AEC">
            <w:pPr>
              <w:rPr>
                <w:sz w:val="24"/>
                <w:szCs w:val="24"/>
              </w:rPr>
            </w:pPr>
            <w:r w:rsidRPr="00A65AEC">
              <w:rPr>
                <w:sz w:val="24"/>
                <w:szCs w:val="24"/>
              </w:rPr>
              <w:t>Hel Ved</w:t>
            </w:r>
            <w:r w:rsidRPr="00A65AEC">
              <w:rPr>
                <w:sz w:val="24"/>
                <w:szCs w:val="24"/>
              </w:rPr>
              <w:tab/>
              <w:t>Daniel Guo</w:t>
            </w:r>
          </w:p>
          <w:p w14:paraId="35ABB905" w14:textId="77777777" w:rsidR="00A65AEC" w:rsidRPr="00A65AEC" w:rsidRDefault="00A65AEC" w:rsidP="00A65AEC">
            <w:pPr>
              <w:rPr>
                <w:sz w:val="24"/>
                <w:szCs w:val="24"/>
              </w:rPr>
            </w:pPr>
            <w:r w:rsidRPr="00A65AEC">
              <w:rPr>
                <w:rFonts w:hint="eastAsia"/>
                <w:sz w:val="24"/>
                <w:szCs w:val="24"/>
              </w:rPr>
              <w:t>中意资产</w:t>
            </w:r>
            <w:r w:rsidRPr="00A65AEC">
              <w:rPr>
                <w:rFonts w:hint="eastAsia"/>
                <w:sz w:val="24"/>
                <w:szCs w:val="24"/>
              </w:rPr>
              <w:tab/>
            </w:r>
            <w:r w:rsidRPr="00A65AEC">
              <w:rPr>
                <w:rFonts w:hint="eastAsia"/>
                <w:sz w:val="24"/>
                <w:szCs w:val="24"/>
              </w:rPr>
              <w:t>臧怡</w:t>
            </w:r>
          </w:p>
          <w:p w14:paraId="6B328570" w14:textId="17E5C72A" w:rsidR="009B25BE" w:rsidRPr="005F4FA5" w:rsidRDefault="00A65AEC" w:rsidP="00A65AEC">
            <w:pPr>
              <w:rPr>
                <w:sz w:val="24"/>
                <w:szCs w:val="24"/>
              </w:rPr>
            </w:pPr>
            <w:r w:rsidRPr="00A65AEC">
              <w:rPr>
                <w:rFonts w:hint="eastAsia"/>
                <w:sz w:val="24"/>
                <w:szCs w:val="24"/>
              </w:rPr>
              <w:t>诺德基金</w:t>
            </w:r>
            <w:r w:rsidRPr="00A65AEC">
              <w:rPr>
                <w:rFonts w:hint="eastAsia"/>
                <w:sz w:val="24"/>
                <w:szCs w:val="24"/>
              </w:rPr>
              <w:tab/>
            </w:r>
            <w:r w:rsidRPr="00A65AEC">
              <w:rPr>
                <w:rFonts w:hint="eastAsia"/>
                <w:sz w:val="24"/>
                <w:szCs w:val="24"/>
              </w:rPr>
              <w:t>孙小明</w:t>
            </w:r>
          </w:p>
        </w:tc>
      </w:tr>
      <w:tr w:rsidR="003E565A" w:rsidRPr="009C4EAB" w14:paraId="5E1C8131" w14:textId="77777777" w:rsidTr="00CB7501">
        <w:tc>
          <w:tcPr>
            <w:tcW w:w="2093" w:type="dxa"/>
          </w:tcPr>
          <w:p w14:paraId="0EAF3E11" w14:textId="77777777" w:rsidR="003E565A" w:rsidRPr="009C4EAB" w:rsidRDefault="000C5592" w:rsidP="00975665">
            <w:pPr>
              <w:jc w:val="left"/>
              <w:rPr>
                <w:sz w:val="24"/>
                <w:szCs w:val="24"/>
              </w:rPr>
            </w:pPr>
            <w:r>
              <w:rPr>
                <w:rFonts w:hint="eastAsia"/>
                <w:sz w:val="24"/>
                <w:szCs w:val="24"/>
              </w:rPr>
              <w:t>时间</w:t>
            </w:r>
          </w:p>
        </w:tc>
        <w:tc>
          <w:tcPr>
            <w:tcW w:w="6429" w:type="dxa"/>
          </w:tcPr>
          <w:p w14:paraId="73ECCA5F" w14:textId="35A4A79C" w:rsidR="003E565A" w:rsidRPr="009C4EAB" w:rsidRDefault="00E02EBF" w:rsidP="00E212F1">
            <w:pPr>
              <w:jc w:val="left"/>
              <w:rPr>
                <w:sz w:val="24"/>
                <w:szCs w:val="24"/>
              </w:rPr>
            </w:pPr>
            <w:r>
              <w:rPr>
                <w:rFonts w:hint="eastAsia"/>
                <w:sz w:val="24"/>
                <w:szCs w:val="24"/>
              </w:rPr>
              <w:t>202</w:t>
            </w:r>
            <w:r w:rsidR="000318F5">
              <w:rPr>
                <w:rFonts w:hint="eastAsia"/>
                <w:sz w:val="24"/>
                <w:szCs w:val="24"/>
              </w:rPr>
              <w:t>3</w:t>
            </w:r>
            <w:r>
              <w:rPr>
                <w:rFonts w:hint="eastAsia"/>
                <w:sz w:val="24"/>
                <w:szCs w:val="24"/>
              </w:rPr>
              <w:t>年</w:t>
            </w:r>
            <w:r w:rsidR="00EA69FD">
              <w:rPr>
                <w:rFonts w:hint="eastAsia"/>
                <w:sz w:val="24"/>
                <w:szCs w:val="24"/>
              </w:rPr>
              <w:t>4</w:t>
            </w:r>
            <w:r>
              <w:rPr>
                <w:rFonts w:hint="eastAsia"/>
                <w:sz w:val="24"/>
                <w:szCs w:val="24"/>
              </w:rPr>
              <w:t>月</w:t>
            </w:r>
            <w:r w:rsidR="00EA69FD">
              <w:rPr>
                <w:rFonts w:hint="eastAsia"/>
                <w:sz w:val="24"/>
                <w:szCs w:val="24"/>
              </w:rPr>
              <w:t>2</w:t>
            </w:r>
            <w:r w:rsidR="00895960">
              <w:rPr>
                <w:sz w:val="24"/>
                <w:szCs w:val="24"/>
              </w:rPr>
              <w:t>7</w:t>
            </w:r>
            <w:r>
              <w:rPr>
                <w:rFonts w:hint="eastAsia"/>
                <w:sz w:val="24"/>
                <w:szCs w:val="24"/>
              </w:rPr>
              <w:t>日</w:t>
            </w:r>
            <w:r w:rsidR="00895960">
              <w:rPr>
                <w:rFonts w:hint="eastAsia"/>
                <w:sz w:val="24"/>
                <w:szCs w:val="24"/>
              </w:rPr>
              <w:t>-2023</w:t>
            </w:r>
            <w:r w:rsidR="00895960">
              <w:rPr>
                <w:rFonts w:hint="eastAsia"/>
                <w:sz w:val="24"/>
                <w:szCs w:val="24"/>
              </w:rPr>
              <w:t>年</w:t>
            </w:r>
            <w:r w:rsidR="00895960">
              <w:rPr>
                <w:sz w:val="24"/>
                <w:szCs w:val="24"/>
              </w:rPr>
              <w:t>5</w:t>
            </w:r>
            <w:r w:rsidR="00895960">
              <w:rPr>
                <w:rFonts w:hint="eastAsia"/>
                <w:sz w:val="24"/>
                <w:szCs w:val="24"/>
              </w:rPr>
              <w:t>月</w:t>
            </w:r>
            <w:r w:rsidR="00895960">
              <w:rPr>
                <w:sz w:val="24"/>
                <w:szCs w:val="24"/>
              </w:rPr>
              <w:t>31</w:t>
            </w:r>
            <w:r w:rsidR="00895960">
              <w:rPr>
                <w:rFonts w:hint="eastAsia"/>
                <w:sz w:val="24"/>
                <w:szCs w:val="24"/>
              </w:rPr>
              <w:t>日</w:t>
            </w:r>
          </w:p>
        </w:tc>
      </w:tr>
      <w:tr w:rsidR="003E565A" w:rsidRPr="009C4EAB" w14:paraId="4863472D" w14:textId="77777777" w:rsidTr="00CB7501">
        <w:tc>
          <w:tcPr>
            <w:tcW w:w="2093" w:type="dxa"/>
          </w:tcPr>
          <w:p w14:paraId="0695172F" w14:textId="77777777" w:rsidR="003E565A" w:rsidRPr="009C4EAB" w:rsidRDefault="000C5592" w:rsidP="00975665">
            <w:pPr>
              <w:jc w:val="left"/>
              <w:rPr>
                <w:sz w:val="24"/>
                <w:szCs w:val="24"/>
              </w:rPr>
            </w:pPr>
            <w:r>
              <w:rPr>
                <w:rFonts w:hint="eastAsia"/>
                <w:sz w:val="24"/>
                <w:szCs w:val="24"/>
              </w:rPr>
              <w:t>地点</w:t>
            </w:r>
          </w:p>
        </w:tc>
        <w:tc>
          <w:tcPr>
            <w:tcW w:w="6429" w:type="dxa"/>
          </w:tcPr>
          <w:p w14:paraId="20A72C82" w14:textId="77777777" w:rsidR="00A12BD7" w:rsidRPr="009C4EAB" w:rsidRDefault="00396C5D" w:rsidP="0021386E">
            <w:pPr>
              <w:jc w:val="left"/>
              <w:rPr>
                <w:sz w:val="24"/>
                <w:szCs w:val="24"/>
              </w:rPr>
            </w:pPr>
            <w:r w:rsidRPr="00396C5D">
              <w:rPr>
                <w:rFonts w:hint="eastAsia"/>
                <w:sz w:val="24"/>
                <w:szCs w:val="24"/>
              </w:rPr>
              <w:t>苏州工业园区金鸡湖大道</w:t>
            </w:r>
            <w:r w:rsidRPr="00396C5D">
              <w:rPr>
                <w:rFonts w:hint="eastAsia"/>
                <w:sz w:val="24"/>
                <w:szCs w:val="24"/>
              </w:rPr>
              <w:t>1355</w:t>
            </w:r>
            <w:r w:rsidRPr="00396C5D">
              <w:rPr>
                <w:rFonts w:hint="eastAsia"/>
                <w:sz w:val="24"/>
                <w:szCs w:val="24"/>
              </w:rPr>
              <w:t>号国际科技园</w:t>
            </w:r>
            <w:r w:rsidRPr="00396C5D">
              <w:rPr>
                <w:rFonts w:hint="eastAsia"/>
                <w:sz w:val="24"/>
                <w:szCs w:val="24"/>
              </w:rPr>
              <w:t>1</w:t>
            </w:r>
            <w:r w:rsidRPr="00396C5D">
              <w:rPr>
                <w:rFonts w:hint="eastAsia"/>
                <w:sz w:val="24"/>
                <w:szCs w:val="24"/>
              </w:rPr>
              <w:t>期</w:t>
            </w:r>
            <w:r w:rsidRPr="00396C5D">
              <w:rPr>
                <w:rFonts w:hint="eastAsia"/>
                <w:sz w:val="24"/>
                <w:szCs w:val="24"/>
              </w:rPr>
              <w:t>133</w:t>
            </w:r>
            <w:r w:rsidRPr="00396C5D">
              <w:rPr>
                <w:rFonts w:hint="eastAsia"/>
                <w:sz w:val="24"/>
                <w:szCs w:val="24"/>
              </w:rPr>
              <w:t>单元</w:t>
            </w:r>
          </w:p>
        </w:tc>
      </w:tr>
      <w:tr w:rsidR="004C4EF0" w:rsidRPr="009C4EAB" w14:paraId="411CBE2B" w14:textId="77777777" w:rsidTr="00CB7501">
        <w:tc>
          <w:tcPr>
            <w:tcW w:w="2093" w:type="dxa"/>
          </w:tcPr>
          <w:p w14:paraId="23AE5BEC" w14:textId="77777777" w:rsidR="004C4EF0" w:rsidRPr="009C4EAB" w:rsidRDefault="004C4EF0" w:rsidP="00975665">
            <w:pPr>
              <w:pStyle w:val="Default"/>
            </w:pPr>
            <w:r w:rsidRPr="009C4EAB">
              <w:rPr>
                <w:rFonts w:hint="eastAsia"/>
              </w:rPr>
              <w:t>方式</w:t>
            </w:r>
          </w:p>
        </w:tc>
        <w:tc>
          <w:tcPr>
            <w:tcW w:w="6429" w:type="dxa"/>
          </w:tcPr>
          <w:p w14:paraId="730926A7" w14:textId="0FD5D3C3" w:rsidR="00F333CE" w:rsidRPr="009C4EAB" w:rsidRDefault="00931572" w:rsidP="00004008">
            <w:pPr>
              <w:jc w:val="left"/>
              <w:rPr>
                <w:sz w:val="24"/>
                <w:szCs w:val="24"/>
              </w:rPr>
            </w:pPr>
            <w:r>
              <w:rPr>
                <w:rFonts w:hint="eastAsia"/>
                <w:sz w:val="24"/>
                <w:szCs w:val="24"/>
              </w:rPr>
              <w:t>现场</w:t>
            </w:r>
            <w:r w:rsidR="00687D66">
              <w:rPr>
                <w:rFonts w:hint="eastAsia"/>
                <w:sz w:val="24"/>
                <w:szCs w:val="24"/>
              </w:rPr>
              <w:t>、</w:t>
            </w:r>
            <w:r w:rsidR="00CD2FBD">
              <w:rPr>
                <w:rFonts w:hint="eastAsia"/>
                <w:sz w:val="24"/>
                <w:szCs w:val="24"/>
              </w:rPr>
              <w:t>网络会议</w:t>
            </w:r>
          </w:p>
        </w:tc>
      </w:tr>
      <w:tr w:rsidR="003E565A" w:rsidRPr="009C4EAB" w14:paraId="6EE99ACD" w14:textId="77777777" w:rsidTr="001E0DE1">
        <w:tc>
          <w:tcPr>
            <w:tcW w:w="2093" w:type="dxa"/>
          </w:tcPr>
          <w:p w14:paraId="06B847E0" w14:textId="77777777" w:rsidR="003E565A" w:rsidRPr="009C4EAB" w:rsidRDefault="00EE510A" w:rsidP="00EE510A">
            <w:pPr>
              <w:pStyle w:val="Default"/>
              <w:jc w:val="both"/>
            </w:pPr>
            <w:r w:rsidRPr="009C4EAB">
              <w:rPr>
                <w:rFonts w:hint="eastAsia"/>
              </w:rPr>
              <w:t>公司接待人员名称</w:t>
            </w:r>
          </w:p>
        </w:tc>
        <w:tc>
          <w:tcPr>
            <w:tcW w:w="6429" w:type="dxa"/>
            <w:vAlign w:val="center"/>
          </w:tcPr>
          <w:p w14:paraId="7D84E8F3" w14:textId="77777777" w:rsidR="00C44375" w:rsidRPr="00265597" w:rsidRDefault="00C44375" w:rsidP="00FA64DB">
            <w:pPr>
              <w:pStyle w:val="Default"/>
            </w:pPr>
            <w:r w:rsidRPr="009C4EAB">
              <w:rPr>
                <w:rFonts w:hint="eastAsia"/>
              </w:rPr>
              <w:t>董事会秘书：</w:t>
            </w:r>
            <w:r>
              <w:rPr>
                <w:rFonts w:hint="eastAsia"/>
              </w:rPr>
              <w:t>占</w:t>
            </w:r>
            <w:proofErr w:type="gramStart"/>
            <w:r>
              <w:rPr>
                <w:rFonts w:hint="eastAsia"/>
              </w:rPr>
              <w:t>一</w:t>
            </w:r>
            <w:proofErr w:type="gramEnd"/>
            <w:r>
              <w:rPr>
                <w:rFonts w:hint="eastAsia"/>
              </w:rPr>
              <w:t>宇</w:t>
            </w:r>
          </w:p>
        </w:tc>
      </w:tr>
      <w:tr w:rsidR="003E565A" w:rsidRPr="009C4EAB" w14:paraId="4D27CE7D" w14:textId="77777777" w:rsidTr="00CB7501">
        <w:tc>
          <w:tcPr>
            <w:tcW w:w="2093" w:type="dxa"/>
          </w:tcPr>
          <w:p w14:paraId="12E4934D" w14:textId="77777777" w:rsidR="003E565A" w:rsidRPr="009C4EAB" w:rsidRDefault="003E565A" w:rsidP="00EE510A">
            <w:pPr>
              <w:pStyle w:val="Default"/>
              <w:jc w:val="both"/>
            </w:pPr>
            <w:r w:rsidRPr="009C4EAB">
              <w:rPr>
                <w:rFonts w:hint="eastAsia"/>
              </w:rPr>
              <w:t>投资者关系活动主要内容介绍</w:t>
            </w:r>
          </w:p>
        </w:tc>
        <w:tc>
          <w:tcPr>
            <w:tcW w:w="6429" w:type="dxa"/>
          </w:tcPr>
          <w:p w14:paraId="02D790C0" w14:textId="2279D884" w:rsidR="001657FB" w:rsidRPr="004E3AC8" w:rsidRDefault="001657FB" w:rsidP="00F93232">
            <w:pPr>
              <w:autoSpaceDE w:val="0"/>
              <w:adjustRightInd w:val="0"/>
              <w:snapToGrid w:val="0"/>
              <w:spacing w:beforeLines="50" w:before="156" w:line="360" w:lineRule="auto"/>
              <w:rPr>
                <w:rFonts w:ascii="宋体" w:eastAsia="宋体" w:hAnsi="宋体" w:cs="等线"/>
                <w:b/>
                <w:sz w:val="24"/>
                <w:szCs w:val="24"/>
              </w:rPr>
            </w:pPr>
            <w:r w:rsidRPr="004E3AC8">
              <w:rPr>
                <w:rFonts w:ascii="宋体" w:eastAsia="宋体" w:hAnsi="宋体" w:cs="等线" w:hint="eastAsia"/>
                <w:b/>
                <w:sz w:val="24"/>
                <w:szCs w:val="24"/>
              </w:rPr>
              <w:t>Q:公司的</w:t>
            </w:r>
            <w:r w:rsidR="00622872" w:rsidRPr="004E3AC8">
              <w:rPr>
                <w:rFonts w:ascii="宋体" w:eastAsia="宋体" w:hAnsi="宋体" w:cs="等线" w:hint="eastAsia"/>
                <w:b/>
                <w:sz w:val="24"/>
                <w:szCs w:val="24"/>
              </w:rPr>
              <w:t>工业</w:t>
            </w:r>
            <w:r w:rsidRPr="004E3AC8">
              <w:rPr>
                <w:rFonts w:ascii="宋体" w:eastAsia="宋体" w:hAnsi="宋体" w:cs="等线" w:hint="eastAsia"/>
                <w:b/>
                <w:sz w:val="24"/>
                <w:szCs w:val="24"/>
              </w:rPr>
              <w:t>芯片</w:t>
            </w:r>
            <w:r w:rsidR="00622872" w:rsidRPr="004E3AC8">
              <w:rPr>
                <w:rFonts w:ascii="宋体" w:eastAsia="宋体" w:hAnsi="宋体" w:cs="等线" w:hint="eastAsia"/>
                <w:b/>
                <w:sz w:val="24"/>
                <w:szCs w:val="24"/>
              </w:rPr>
              <w:t>目前进展如何</w:t>
            </w:r>
            <w:r w:rsidRPr="004E3AC8">
              <w:rPr>
                <w:rFonts w:ascii="宋体" w:eastAsia="宋体" w:hAnsi="宋体" w:cs="等线" w:hint="eastAsia"/>
                <w:b/>
                <w:sz w:val="24"/>
                <w:szCs w:val="24"/>
              </w:rPr>
              <w:t>？</w:t>
            </w:r>
          </w:p>
          <w:p w14:paraId="78B0382A" w14:textId="77777777" w:rsidR="000E161B" w:rsidRDefault="001657FB" w:rsidP="00F93232">
            <w:pPr>
              <w:autoSpaceDE w:val="0"/>
              <w:adjustRightInd w:val="0"/>
              <w:snapToGrid w:val="0"/>
              <w:spacing w:beforeLines="50" w:before="156" w:line="360" w:lineRule="auto"/>
              <w:rPr>
                <w:rFonts w:ascii="宋体" w:eastAsia="宋体" w:hAnsi="宋体" w:cs="等线"/>
                <w:sz w:val="24"/>
                <w:szCs w:val="24"/>
              </w:rPr>
            </w:pPr>
            <w:r w:rsidRPr="004E3AC8">
              <w:rPr>
                <w:rFonts w:ascii="宋体" w:eastAsia="宋体" w:hAnsi="宋体" w:cs="等线" w:hint="eastAsia"/>
                <w:b/>
                <w:sz w:val="24"/>
                <w:szCs w:val="24"/>
              </w:rPr>
              <w:lastRenderedPageBreak/>
              <w:t>A：</w:t>
            </w:r>
            <w:r w:rsidR="000E161B" w:rsidRPr="000E161B">
              <w:rPr>
                <w:rFonts w:ascii="宋体" w:eastAsia="宋体" w:hAnsi="宋体" w:cs="等线" w:hint="eastAsia"/>
                <w:sz w:val="24"/>
                <w:szCs w:val="24"/>
              </w:rPr>
              <w:t>公司研发的工业以太网通信芯片，优点是低延时，精确同步，可以达到十纳秒级。该工业芯片目前第二版芯片已回片，目前已送样</w:t>
            </w:r>
            <w:proofErr w:type="gramStart"/>
            <w:r w:rsidR="000E161B" w:rsidRPr="000E161B">
              <w:rPr>
                <w:rFonts w:ascii="宋体" w:eastAsia="宋体" w:hAnsi="宋体" w:cs="等线" w:hint="eastAsia"/>
                <w:sz w:val="24"/>
                <w:szCs w:val="24"/>
              </w:rPr>
              <w:t>至客户方</w:t>
            </w:r>
            <w:proofErr w:type="gramEnd"/>
            <w:r w:rsidR="000E161B" w:rsidRPr="000E161B">
              <w:rPr>
                <w:rFonts w:ascii="宋体" w:eastAsia="宋体" w:hAnsi="宋体" w:cs="等线" w:hint="eastAsia"/>
                <w:sz w:val="24"/>
                <w:szCs w:val="24"/>
              </w:rPr>
              <w:t>试用，正在进行解决方案的优化。</w:t>
            </w:r>
            <w:proofErr w:type="gramStart"/>
            <w:r w:rsidR="000E161B" w:rsidRPr="000E161B">
              <w:rPr>
                <w:rFonts w:ascii="宋体" w:eastAsia="宋体" w:hAnsi="宋体" w:cs="等线" w:hint="eastAsia"/>
                <w:sz w:val="24"/>
                <w:szCs w:val="24"/>
              </w:rPr>
              <w:t>今内有望</w:t>
            </w:r>
            <w:proofErr w:type="gramEnd"/>
            <w:r w:rsidR="000E161B" w:rsidRPr="000E161B">
              <w:rPr>
                <w:rFonts w:ascii="宋体" w:eastAsia="宋体" w:hAnsi="宋体" w:cs="等线" w:hint="eastAsia"/>
                <w:sz w:val="24"/>
                <w:szCs w:val="24"/>
              </w:rPr>
              <w:t>量产出货。</w:t>
            </w:r>
          </w:p>
          <w:p w14:paraId="23135458" w14:textId="77777777" w:rsidR="00BF7BD5" w:rsidRDefault="00BF7BD5" w:rsidP="00F93232">
            <w:pPr>
              <w:autoSpaceDE w:val="0"/>
              <w:adjustRightInd w:val="0"/>
              <w:snapToGrid w:val="0"/>
              <w:spacing w:beforeLines="50" w:before="156" w:line="360" w:lineRule="auto"/>
              <w:rPr>
                <w:rFonts w:ascii="宋体" w:eastAsia="宋体" w:hAnsi="宋体" w:cs="等线" w:hint="eastAsia"/>
                <w:sz w:val="24"/>
                <w:szCs w:val="24"/>
              </w:rPr>
            </w:pPr>
          </w:p>
          <w:p w14:paraId="33E31264" w14:textId="54A27D5D" w:rsidR="001657FB" w:rsidRPr="004E3AC8" w:rsidRDefault="001657FB" w:rsidP="00F93232">
            <w:pPr>
              <w:autoSpaceDE w:val="0"/>
              <w:adjustRightInd w:val="0"/>
              <w:snapToGrid w:val="0"/>
              <w:spacing w:beforeLines="50" w:before="156" w:line="360" w:lineRule="auto"/>
              <w:rPr>
                <w:rFonts w:ascii="宋体" w:eastAsia="宋体" w:hAnsi="宋体" w:cs="等线"/>
                <w:b/>
                <w:sz w:val="24"/>
                <w:szCs w:val="24"/>
              </w:rPr>
            </w:pPr>
            <w:r w:rsidRPr="004E3AC8">
              <w:rPr>
                <w:rFonts w:ascii="宋体" w:eastAsia="宋体" w:hAnsi="宋体" w:cs="等线" w:hint="eastAsia"/>
                <w:b/>
                <w:sz w:val="24"/>
                <w:szCs w:val="24"/>
              </w:rPr>
              <w:t>Q:贵公司电力线载波通信</w:t>
            </w:r>
            <w:r w:rsidR="00280C2D" w:rsidRPr="004E3AC8">
              <w:rPr>
                <w:rFonts w:ascii="宋体" w:eastAsia="宋体" w:hAnsi="宋体" w:cs="等线" w:hint="eastAsia"/>
                <w:b/>
                <w:sz w:val="24"/>
                <w:szCs w:val="24"/>
              </w:rPr>
              <w:t>双模</w:t>
            </w:r>
            <w:r w:rsidRPr="004E3AC8">
              <w:rPr>
                <w:rFonts w:ascii="宋体" w:eastAsia="宋体" w:hAnsi="宋体" w:cs="等线" w:hint="eastAsia"/>
                <w:b/>
                <w:sz w:val="24"/>
                <w:szCs w:val="24"/>
              </w:rPr>
              <w:t>芯片</w:t>
            </w:r>
            <w:r w:rsidR="00280C2D" w:rsidRPr="004E3AC8">
              <w:rPr>
                <w:rFonts w:ascii="宋体" w:eastAsia="宋体" w:hAnsi="宋体" w:cs="等线" w:hint="eastAsia"/>
                <w:b/>
                <w:sz w:val="24"/>
                <w:szCs w:val="24"/>
              </w:rPr>
              <w:t>目前进展如何</w:t>
            </w:r>
            <w:r w:rsidRPr="004E3AC8">
              <w:rPr>
                <w:rFonts w:ascii="宋体" w:eastAsia="宋体" w:hAnsi="宋体" w:cs="等线" w:hint="eastAsia"/>
                <w:b/>
                <w:sz w:val="24"/>
                <w:szCs w:val="24"/>
              </w:rPr>
              <w:t>？预计2023年全年出货量如何？</w:t>
            </w:r>
            <w:r w:rsidR="00EA6911" w:rsidRPr="004E3AC8">
              <w:rPr>
                <w:rFonts w:ascii="宋体" w:eastAsia="宋体" w:hAnsi="宋体" w:cs="等线"/>
                <w:b/>
                <w:sz w:val="24"/>
                <w:szCs w:val="24"/>
              </w:rPr>
              <w:t xml:space="preserve"> </w:t>
            </w:r>
          </w:p>
          <w:p w14:paraId="29454F9C" w14:textId="77D183BA" w:rsidR="001657FB" w:rsidRPr="004E3AC8" w:rsidRDefault="001657FB" w:rsidP="00C370EC">
            <w:pPr>
              <w:autoSpaceDE w:val="0"/>
              <w:adjustRightInd w:val="0"/>
              <w:snapToGrid w:val="0"/>
              <w:spacing w:line="360" w:lineRule="auto"/>
              <w:rPr>
                <w:rFonts w:ascii="宋体" w:eastAsia="宋体" w:hAnsi="宋体" w:cs="等线"/>
                <w:sz w:val="24"/>
                <w:szCs w:val="24"/>
              </w:rPr>
            </w:pPr>
            <w:r w:rsidRPr="004E3AC8">
              <w:rPr>
                <w:rFonts w:ascii="宋体" w:eastAsia="宋体" w:hAnsi="宋体" w:cs="等线" w:hint="eastAsia"/>
                <w:b/>
                <w:sz w:val="24"/>
                <w:szCs w:val="24"/>
              </w:rPr>
              <w:t>A：</w:t>
            </w:r>
            <w:r w:rsidR="004668E7" w:rsidRPr="004E3AC8">
              <w:rPr>
                <w:rFonts w:ascii="宋体" w:eastAsia="宋体" w:hAnsi="宋体" w:cs="等线" w:hint="eastAsia"/>
                <w:bCs/>
                <w:sz w:val="24"/>
                <w:szCs w:val="24"/>
              </w:rPr>
              <w:t>公司电力线载波通信双模芯片目前出货已基本恢复到历史同期水平。</w:t>
            </w:r>
            <w:proofErr w:type="gramStart"/>
            <w:r w:rsidRPr="004E3AC8">
              <w:rPr>
                <w:rFonts w:ascii="宋体" w:eastAsia="宋体" w:hAnsi="宋体" w:cs="等线" w:hint="eastAsia"/>
                <w:sz w:val="24"/>
                <w:szCs w:val="24"/>
              </w:rPr>
              <w:t>创耀科技</w:t>
            </w:r>
            <w:proofErr w:type="gramEnd"/>
            <w:r w:rsidRPr="004E3AC8">
              <w:rPr>
                <w:rFonts w:ascii="宋体" w:eastAsia="宋体" w:hAnsi="宋体" w:cs="等线" w:hint="eastAsia"/>
                <w:sz w:val="24"/>
                <w:szCs w:val="24"/>
              </w:rPr>
              <w:t>2023年一季度电力线载波通信芯片出货量较上年同期大幅减少，是由于2022年底开始，HPLC产品在国内电网市场的需求进入周期尾声，双模标准正式推出，单模到双模的切换周期刚刚开始。这一状况在接下来的几个季度将逐步改善，预计全年出货量较2022年全年将有所上升。</w:t>
            </w:r>
          </w:p>
          <w:p w14:paraId="21E446B8" w14:textId="77777777" w:rsidR="00EA6911" w:rsidRPr="004E3AC8" w:rsidRDefault="00EA6911" w:rsidP="00C370EC">
            <w:pPr>
              <w:autoSpaceDE w:val="0"/>
              <w:adjustRightInd w:val="0"/>
              <w:snapToGrid w:val="0"/>
              <w:spacing w:line="360" w:lineRule="auto"/>
              <w:rPr>
                <w:rFonts w:ascii="宋体" w:eastAsia="宋体" w:hAnsi="宋体" w:cs="等线"/>
                <w:sz w:val="24"/>
                <w:szCs w:val="24"/>
              </w:rPr>
            </w:pPr>
          </w:p>
          <w:p w14:paraId="7A3AA5D9" w14:textId="0176293D" w:rsidR="00EA6911" w:rsidRPr="004E3AC8" w:rsidRDefault="00EA6911" w:rsidP="00EA6911">
            <w:pPr>
              <w:autoSpaceDE w:val="0"/>
              <w:adjustRightInd w:val="0"/>
              <w:snapToGrid w:val="0"/>
              <w:spacing w:beforeLines="50" w:before="156" w:line="360" w:lineRule="auto"/>
              <w:rPr>
                <w:rFonts w:ascii="宋体" w:eastAsia="宋体" w:hAnsi="宋体" w:cs="等线"/>
                <w:b/>
                <w:sz w:val="24"/>
                <w:szCs w:val="24"/>
              </w:rPr>
            </w:pPr>
            <w:r w:rsidRPr="004E3AC8">
              <w:rPr>
                <w:rFonts w:ascii="宋体" w:eastAsia="宋体" w:hAnsi="宋体" w:cs="等线" w:hint="eastAsia"/>
                <w:b/>
                <w:sz w:val="24"/>
                <w:szCs w:val="24"/>
              </w:rPr>
              <w:t>Q:</w:t>
            </w:r>
            <w:r w:rsidR="00E6486F">
              <w:rPr>
                <w:rFonts w:ascii="宋体" w:eastAsia="宋体" w:hAnsi="宋体" w:cs="等线" w:hint="eastAsia"/>
                <w:b/>
                <w:sz w:val="24"/>
                <w:szCs w:val="24"/>
              </w:rPr>
              <w:t>电力系</w:t>
            </w:r>
            <w:proofErr w:type="gramStart"/>
            <w:r w:rsidR="00E6486F">
              <w:rPr>
                <w:rFonts w:ascii="宋体" w:eastAsia="宋体" w:hAnsi="宋体" w:cs="等线" w:hint="eastAsia"/>
                <w:b/>
                <w:sz w:val="24"/>
                <w:szCs w:val="24"/>
              </w:rPr>
              <w:t>统</w:t>
            </w:r>
            <w:r w:rsidRPr="004E3AC8">
              <w:rPr>
                <w:rFonts w:ascii="宋体" w:eastAsia="宋体" w:hAnsi="宋体" w:cs="等线" w:hint="eastAsia"/>
                <w:b/>
                <w:sz w:val="24"/>
                <w:szCs w:val="24"/>
              </w:rPr>
              <w:t>配网</w:t>
            </w:r>
            <w:proofErr w:type="gramEnd"/>
            <w:r w:rsidR="00E6486F">
              <w:rPr>
                <w:rFonts w:ascii="宋体" w:eastAsia="宋体" w:hAnsi="宋体" w:cs="等线" w:hint="eastAsia"/>
                <w:b/>
                <w:sz w:val="24"/>
                <w:szCs w:val="24"/>
              </w:rPr>
              <w:t>侧</w:t>
            </w:r>
            <w:r w:rsidRPr="004E3AC8">
              <w:rPr>
                <w:rFonts w:ascii="宋体" w:eastAsia="宋体" w:hAnsi="宋体" w:cs="等线" w:hint="eastAsia"/>
                <w:b/>
                <w:sz w:val="24"/>
                <w:szCs w:val="24"/>
              </w:rPr>
              <w:t>使用的A</w:t>
            </w:r>
            <w:r w:rsidRPr="004E3AC8">
              <w:rPr>
                <w:rFonts w:ascii="宋体" w:eastAsia="宋体" w:hAnsi="宋体" w:cs="等线"/>
                <w:b/>
                <w:sz w:val="24"/>
                <w:szCs w:val="24"/>
              </w:rPr>
              <w:t>DC</w:t>
            </w:r>
            <w:r w:rsidRPr="004E3AC8">
              <w:rPr>
                <w:rFonts w:ascii="宋体" w:eastAsia="宋体" w:hAnsi="宋体" w:cs="等线" w:hint="eastAsia"/>
                <w:b/>
                <w:sz w:val="24"/>
                <w:szCs w:val="24"/>
              </w:rPr>
              <w:t>芯片研发进展</w:t>
            </w:r>
            <w:r w:rsidR="007270E8" w:rsidRPr="004E3AC8">
              <w:rPr>
                <w:rFonts w:ascii="宋体" w:eastAsia="宋体" w:hAnsi="宋体" w:cs="等线" w:hint="eastAsia"/>
                <w:b/>
                <w:sz w:val="24"/>
                <w:szCs w:val="24"/>
              </w:rPr>
              <w:t>如何</w:t>
            </w:r>
            <w:r w:rsidRPr="004E3AC8">
              <w:rPr>
                <w:rFonts w:ascii="宋体" w:eastAsia="宋体" w:hAnsi="宋体" w:cs="等线" w:hint="eastAsia"/>
                <w:b/>
                <w:sz w:val="24"/>
                <w:szCs w:val="24"/>
              </w:rPr>
              <w:t>？预计2023年全年出货量如何？</w:t>
            </w:r>
            <w:r w:rsidRPr="004E3AC8">
              <w:rPr>
                <w:rFonts w:ascii="宋体" w:eastAsia="宋体" w:hAnsi="宋体" w:cs="等线"/>
                <w:b/>
                <w:sz w:val="24"/>
                <w:szCs w:val="24"/>
              </w:rPr>
              <w:t xml:space="preserve"> </w:t>
            </w:r>
          </w:p>
          <w:p w14:paraId="55B069CA" w14:textId="23B345DF" w:rsidR="00EA6911" w:rsidRPr="004E3AC8" w:rsidRDefault="00EA6911" w:rsidP="00C370EC">
            <w:pPr>
              <w:autoSpaceDE w:val="0"/>
              <w:adjustRightInd w:val="0"/>
              <w:snapToGrid w:val="0"/>
              <w:spacing w:line="360" w:lineRule="auto"/>
              <w:rPr>
                <w:rFonts w:ascii="宋体" w:eastAsia="宋体" w:hAnsi="宋体" w:cs="等线"/>
                <w:bCs/>
                <w:sz w:val="24"/>
                <w:szCs w:val="24"/>
              </w:rPr>
            </w:pPr>
            <w:r w:rsidRPr="004E3AC8">
              <w:rPr>
                <w:rFonts w:ascii="宋体" w:eastAsia="宋体" w:hAnsi="宋体" w:cs="等线" w:hint="eastAsia"/>
                <w:b/>
                <w:sz w:val="24"/>
                <w:szCs w:val="24"/>
              </w:rPr>
              <w:t>A：</w:t>
            </w:r>
            <w:r w:rsidR="001F25C4" w:rsidRPr="004E3AC8">
              <w:rPr>
                <w:rFonts w:ascii="宋体" w:eastAsia="宋体" w:hAnsi="宋体" w:cs="等线" w:hint="eastAsia"/>
                <w:bCs/>
                <w:sz w:val="24"/>
                <w:szCs w:val="24"/>
              </w:rPr>
              <w:t>公司目标推出集成7通道高精度ADC芯片，用于实现超高精准</w:t>
            </w:r>
            <w:r w:rsidR="00427294" w:rsidRPr="004E3AC8">
              <w:rPr>
                <w:rFonts w:ascii="宋体" w:eastAsia="宋体" w:hAnsi="宋体" w:cs="等线" w:hint="eastAsia"/>
                <w:bCs/>
                <w:sz w:val="24"/>
                <w:szCs w:val="24"/>
              </w:rPr>
              <w:t>度</w:t>
            </w:r>
            <w:r w:rsidR="001F25C4" w:rsidRPr="004E3AC8">
              <w:rPr>
                <w:rFonts w:ascii="宋体" w:eastAsia="宋体" w:hAnsi="宋体" w:cs="等线" w:hint="eastAsia"/>
                <w:bCs/>
                <w:sz w:val="24"/>
                <w:szCs w:val="24"/>
              </w:rPr>
              <w:t>的模拟数字转换。</w:t>
            </w:r>
            <w:r w:rsidR="002743DD" w:rsidRPr="004E3AC8">
              <w:rPr>
                <w:rFonts w:ascii="宋体" w:eastAsia="宋体" w:hAnsi="宋体" w:cs="等线" w:hint="eastAsia"/>
                <w:bCs/>
                <w:sz w:val="24"/>
                <w:szCs w:val="24"/>
              </w:rPr>
              <w:t>此款芯片的推出</w:t>
            </w:r>
            <w:r w:rsidR="000B0D15" w:rsidRPr="004E3AC8">
              <w:rPr>
                <w:rFonts w:ascii="宋体" w:eastAsia="宋体" w:hAnsi="宋体" w:cs="等线" w:hint="eastAsia"/>
                <w:bCs/>
                <w:sz w:val="24"/>
                <w:szCs w:val="24"/>
              </w:rPr>
              <w:t>有望</w:t>
            </w:r>
            <w:r w:rsidR="00D93ACF">
              <w:rPr>
                <w:rFonts w:ascii="宋体" w:eastAsia="宋体" w:hAnsi="宋体" w:cs="等线" w:hint="eastAsia"/>
                <w:bCs/>
                <w:sz w:val="24"/>
                <w:szCs w:val="24"/>
              </w:rPr>
              <w:t>在</w:t>
            </w:r>
            <w:r w:rsidR="009E6910" w:rsidRPr="009E6910">
              <w:rPr>
                <w:rFonts w:ascii="宋体" w:eastAsia="宋体" w:hAnsi="宋体" w:cs="等线" w:hint="eastAsia"/>
                <w:bCs/>
                <w:sz w:val="24"/>
                <w:szCs w:val="24"/>
              </w:rPr>
              <w:t>电力信息测量领域</w:t>
            </w:r>
            <w:r w:rsidR="00D93ACF">
              <w:rPr>
                <w:rFonts w:ascii="宋体" w:eastAsia="宋体" w:hAnsi="宋体" w:cs="等线" w:hint="eastAsia"/>
                <w:bCs/>
                <w:sz w:val="24"/>
                <w:szCs w:val="24"/>
              </w:rPr>
              <w:t>实现</w:t>
            </w:r>
            <w:r w:rsidR="009E6910">
              <w:rPr>
                <w:rFonts w:ascii="宋体" w:eastAsia="宋体" w:hAnsi="宋体" w:cs="等线" w:hint="eastAsia"/>
                <w:bCs/>
                <w:sz w:val="24"/>
                <w:szCs w:val="24"/>
              </w:rPr>
              <w:t>对</w:t>
            </w:r>
            <w:r w:rsidR="000B0D15" w:rsidRPr="004E3AC8">
              <w:rPr>
                <w:rFonts w:ascii="宋体" w:eastAsia="宋体" w:hAnsi="宋体" w:cs="等线" w:hint="eastAsia"/>
                <w:bCs/>
                <w:sz w:val="24"/>
                <w:szCs w:val="24"/>
              </w:rPr>
              <w:t>ADI、TI等国外芯片巨头的高精度ADC</w:t>
            </w:r>
            <w:r w:rsidR="00897596">
              <w:rPr>
                <w:rFonts w:ascii="宋体" w:eastAsia="宋体" w:hAnsi="宋体" w:cs="等线" w:hint="eastAsia"/>
                <w:bCs/>
                <w:sz w:val="24"/>
                <w:szCs w:val="24"/>
              </w:rPr>
              <w:t>芯片</w:t>
            </w:r>
            <w:r w:rsidR="000B0D15" w:rsidRPr="004E3AC8">
              <w:rPr>
                <w:rFonts w:ascii="宋体" w:eastAsia="宋体" w:hAnsi="宋体" w:cs="等线" w:hint="eastAsia"/>
                <w:bCs/>
                <w:sz w:val="24"/>
                <w:szCs w:val="24"/>
              </w:rPr>
              <w:t>的</w:t>
            </w:r>
            <w:r w:rsidR="00D93ACF">
              <w:rPr>
                <w:rFonts w:ascii="宋体" w:eastAsia="宋体" w:hAnsi="宋体" w:cs="等线" w:hint="eastAsia"/>
                <w:bCs/>
                <w:sz w:val="24"/>
                <w:szCs w:val="24"/>
              </w:rPr>
              <w:t>国产替代</w:t>
            </w:r>
            <w:r w:rsidR="000B0D15" w:rsidRPr="004E3AC8">
              <w:rPr>
                <w:rFonts w:ascii="宋体" w:eastAsia="宋体" w:hAnsi="宋体" w:cs="等线" w:hint="eastAsia"/>
                <w:bCs/>
                <w:sz w:val="24"/>
                <w:szCs w:val="24"/>
              </w:rPr>
              <w:t>。</w:t>
            </w:r>
            <w:r w:rsidR="001F25C4" w:rsidRPr="004E3AC8">
              <w:rPr>
                <w:rFonts w:ascii="宋体" w:eastAsia="宋体" w:hAnsi="宋体" w:cs="等线" w:hint="eastAsia"/>
                <w:bCs/>
                <w:sz w:val="24"/>
                <w:szCs w:val="24"/>
              </w:rPr>
              <w:t>目前</w:t>
            </w:r>
            <w:r w:rsidR="000B0D15" w:rsidRPr="004E3AC8">
              <w:rPr>
                <w:rFonts w:ascii="宋体" w:eastAsia="宋体" w:hAnsi="宋体" w:cs="等线" w:hint="eastAsia"/>
                <w:bCs/>
                <w:sz w:val="24"/>
                <w:szCs w:val="24"/>
              </w:rPr>
              <w:t>该芯片的</w:t>
            </w:r>
            <w:r w:rsidR="00AF254F" w:rsidRPr="004E3AC8">
              <w:rPr>
                <w:rFonts w:ascii="宋体" w:eastAsia="宋体" w:hAnsi="宋体" w:cs="等线" w:hint="eastAsia"/>
                <w:bCs/>
                <w:sz w:val="24"/>
                <w:szCs w:val="24"/>
              </w:rPr>
              <w:t>测试</w:t>
            </w:r>
            <w:r w:rsidR="001F25C4" w:rsidRPr="004E3AC8">
              <w:rPr>
                <w:rFonts w:ascii="宋体" w:eastAsia="宋体" w:hAnsi="宋体" w:cs="等线" w:hint="eastAsia"/>
                <w:bCs/>
                <w:sz w:val="24"/>
                <w:szCs w:val="24"/>
              </w:rPr>
              <w:t>已基本完成</w:t>
            </w:r>
            <w:r w:rsidR="00AF254F" w:rsidRPr="004E3AC8">
              <w:rPr>
                <w:rFonts w:ascii="宋体" w:eastAsia="宋体" w:hAnsi="宋体" w:cs="等线" w:hint="eastAsia"/>
                <w:bCs/>
                <w:sz w:val="24"/>
                <w:szCs w:val="24"/>
              </w:rPr>
              <w:t>，会在配网测的量测开关中进行应用，2</w:t>
            </w:r>
            <w:r w:rsidR="00AF254F" w:rsidRPr="004E3AC8">
              <w:rPr>
                <w:rFonts w:ascii="宋体" w:eastAsia="宋体" w:hAnsi="宋体" w:cs="等线"/>
                <w:bCs/>
                <w:sz w:val="24"/>
                <w:szCs w:val="24"/>
              </w:rPr>
              <w:t>023</w:t>
            </w:r>
            <w:r w:rsidR="00AF254F" w:rsidRPr="004E3AC8">
              <w:rPr>
                <w:rFonts w:ascii="宋体" w:eastAsia="宋体" w:hAnsi="宋体" w:cs="等线" w:hint="eastAsia"/>
                <w:bCs/>
                <w:sz w:val="24"/>
                <w:szCs w:val="24"/>
              </w:rPr>
              <w:t>年有望实现小批量出货。</w:t>
            </w:r>
          </w:p>
          <w:p w14:paraId="75B9C438" w14:textId="77777777" w:rsidR="000B0D15" w:rsidRPr="004E3AC8" w:rsidRDefault="000B0D15" w:rsidP="00F93232">
            <w:pPr>
              <w:autoSpaceDE w:val="0"/>
              <w:adjustRightInd w:val="0"/>
              <w:snapToGrid w:val="0"/>
              <w:spacing w:beforeLines="50" w:before="156" w:line="360" w:lineRule="auto"/>
              <w:rPr>
                <w:rFonts w:ascii="宋体" w:eastAsia="宋体" w:hAnsi="宋体" w:cs="等线"/>
                <w:b/>
                <w:sz w:val="24"/>
                <w:szCs w:val="24"/>
              </w:rPr>
            </w:pPr>
          </w:p>
          <w:p w14:paraId="630BDFDF" w14:textId="120F72F4" w:rsidR="001657FB" w:rsidRPr="004E3AC8" w:rsidRDefault="001657FB" w:rsidP="00F93232">
            <w:pPr>
              <w:autoSpaceDE w:val="0"/>
              <w:adjustRightInd w:val="0"/>
              <w:snapToGrid w:val="0"/>
              <w:spacing w:beforeLines="50" w:before="156" w:line="360" w:lineRule="auto"/>
              <w:rPr>
                <w:rFonts w:ascii="宋体" w:eastAsia="宋体" w:hAnsi="宋体" w:cs="等线"/>
                <w:b/>
                <w:sz w:val="24"/>
                <w:szCs w:val="24"/>
              </w:rPr>
            </w:pPr>
            <w:r w:rsidRPr="004E3AC8">
              <w:rPr>
                <w:rFonts w:ascii="宋体" w:eastAsia="宋体" w:hAnsi="宋体" w:cs="等线" w:hint="eastAsia"/>
                <w:b/>
                <w:sz w:val="24"/>
                <w:szCs w:val="24"/>
              </w:rPr>
              <w:t>Q:局</w:t>
            </w:r>
            <w:proofErr w:type="gramStart"/>
            <w:r w:rsidRPr="004E3AC8">
              <w:rPr>
                <w:rFonts w:ascii="宋体" w:eastAsia="宋体" w:hAnsi="宋体" w:cs="等线" w:hint="eastAsia"/>
                <w:b/>
                <w:sz w:val="24"/>
                <w:szCs w:val="24"/>
              </w:rPr>
              <w:t>端芯目前</w:t>
            </w:r>
            <w:proofErr w:type="gramEnd"/>
            <w:r w:rsidRPr="004E3AC8">
              <w:rPr>
                <w:rFonts w:ascii="宋体" w:eastAsia="宋体" w:hAnsi="宋体" w:cs="等线" w:hint="eastAsia"/>
                <w:b/>
                <w:sz w:val="24"/>
                <w:szCs w:val="24"/>
              </w:rPr>
              <w:t>进展如何，</w:t>
            </w:r>
            <w:r w:rsidR="00280C2D" w:rsidRPr="004E3AC8">
              <w:rPr>
                <w:rFonts w:ascii="宋体" w:eastAsia="宋体" w:hAnsi="宋体" w:cs="等线" w:hint="eastAsia"/>
                <w:b/>
                <w:sz w:val="24"/>
                <w:szCs w:val="24"/>
              </w:rPr>
              <w:t>今年会有出货么</w:t>
            </w:r>
            <w:r w:rsidRPr="004E3AC8">
              <w:rPr>
                <w:rFonts w:ascii="宋体" w:eastAsia="宋体" w:hAnsi="宋体" w:cs="等线" w:hint="eastAsia"/>
                <w:b/>
                <w:sz w:val="24"/>
                <w:szCs w:val="24"/>
              </w:rPr>
              <w:t>？</w:t>
            </w:r>
          </w:p>
          <w:p w14:paraId="599863CC" w14:textId="15EF698C" w:rsidR="001657FB" w:rsidRPr="004E3AC8" w:rsidRDefault="001657FB" w:rsidP="00C370EC">
            <w:pPr>
              <w:autoSpaceDE w:val="0"/>
              <w:adjustRightInd w:val="0"/>
              <w:snapToGrid w:val="0"/>
              <w:spacing w:line="360" w:lineRule="auto"/>
              <w:rPr>
                <w:rFonts w:ascii="宋体" w:eastAsia="宋体" w:hAnsi="宋体" w:cs="等线"/>
                <w:sz w:val="24"/>
                <w:szCs w:val="24"/>
              </w:rPr>
            </w:pPr>
            <w:r w:rsidRPr="004E3AC8">
              <w:rPr>
                <w:rFonts w:ascii="宋体" w:eastAsia="宋体" w:hAnsi="宋体" w:cs="等线" w:hint="eastAsia"/>
                <w:b/>
                <w:sz w:val="24"/>
                <w:szCs w:val="24"/>
              </w:rPr>
              <w:t>A：</w:t>
            </w:r>
            <w:r w:rsidRPr="004E3AC8">
              <w:rPr>
                <w:rFonts w:ascii="宋体" w:eastAsia="宋体" w:hAnsi="宋体" w:cs="等线" w:hint="eastAsia"/>
                <w:sz w:val="24"/>
                <w:szCs w:val="24"/>
              </w:rPr>
              <w:t>公司经过长期研发投入,支持VDSL2</w:t>
            </w:r>
            <w:r w:rsidR="00F93232" w:rsidRPr="004E3AC8">
              <w:rPr>
                <w:rFonts w:ascii="宋体" w:eastAsia="宋体" w:hAnsi="宋体" w:cs="等线" w:hint="eastAsia"/>
                <w:sz w:val="24"/>
                <w:szCs w:val="24"/>
              </w:rPr>
              <w:t xml:space="preserve"> </w:t>
            </w:r>
            <w:r w:rsidRPr="004E3AC8">
              <w:rPr>
                <w:rFonts w:ascii="宋体" w:eastAsia="宋体" w:hAnsi="宋体" w:cs="等线" w:hint="eastAsia"/>
                <w:sz w:val="24"/>
                <w:szCs w:val="24"/>
              </w:rPr>
              <w:t>35b技术标准的16端口局端芯片目前已进入试验局测试阶段，局端芯片完成测试后，将进入欧美市场与国际半导体企业同台竞争，</w:t>
            </w:r>
            <w:proofErr w:type="gramStart"/>
            <w:r w:rsidRPr="004E3AC8">
              <w:rPr>
                <w:rFonts w:ascii="宋体" w:eastAsia="宋体" w:hAnsi="宋体" w:cs="等线" w:hint="eastAsia"/>
                <w:sz w:val="24"/>
                <w:szCs w:val="24"/>
              </w:rPr>
              <w:t>成为除某</w:t>
            </w:r>
            <w:r w:rsidRPr="004E3AC8">
              <w:rPr>
                <w:rFonts w:ascii="宋体" w:eastAsia="宋体" w:hAnsi="宋体" w:cs="等线" w:hint="eastAsia"/>
                <w:sz w:val="24"/>
                <w:szCs w:val="24"/>
              </w:rPr>
              <w:lastRenderedPageBreak/>
              <w:t>行业</w:t>
            </w:r>
            <w:proofErr w:type="gramEnd"/>
            <w:r w:rsidRPr="004E3AC8">
              <w:rPr>
                <w:rFonts w:ascii="宋体" w:eastAsia="宋体" w:hAnsi="宋体" w:cs="等线" w:hint="eastAsia"/>
                <w:sz w:val="24"/>
                <w:szCs w:val="24"/>
              </w:rPr>
              <w:t>头部通信半导体设计公司外唯一</w:t>
            </w:r>
            <w:proofErr w:type="gramStart"/>
            <w:r w:rsidRPr="004E3AC8">
              <w:rPr>
                <w:rFonts w:ascii="宋体" w:eastAsia="宋体" w:hAnsi="宋体" w:cs="等线" w:hint="eastAsia"/>
                <w:sz w:val="24"/>
                <w:szCs w:val="24"/>
              </w:rPr>
              <w:t>具备局端</w:t>
            </w:r>
            <w:proofErr w:type="gramEnd"/>
            <w:r w:rsidRPr="004E3AC8">
              <w:rPr>
                <w:rFonts w:ascii="宋体" w:eastAsia="宋体" w:hAnsi="宋体" w:cs="等线" w:hint="eastAsia"/>
                <w:sz w:val="24"/>
                <w:szCs w:val="24"/>
              </w:rPr>
              <w:t>芯片设计能力的公司。</w:t>
            </w:r>
            <w:r w:rsidR="00657A9B" w:rsidRPr="004E3AC8">
              <w:rPr>
                <w:rFonts w:ascii="宋体" w:eastAsia="宋体" w:hAnsi="宋体" w:cs="等线" w:hint="eastAsia"/>
                <w:sz w:val="24"/>
                <w:szCs w:val="24"/>
              </w:rPr>
              <w:t>目前已有局端芯片的订单，</w:t>
            </w:r>
            <w:r w:rsidRPr="004E3AC8">
              <w:rPr>
                <w:rFonts w:ascii="宋体" w:eastAsia="宋体" w:hAnsi="宋体" w:cs="等线" w:hint="eastAsia"/>
                <w:sz w:val="24"/>
                <w:szCs w:val="24"/>
              </w:rPr>
              <w:t>等</w:t>
            </w:r>
            <w:r w:rsidR="00657A9B" w:rsidRPr="004E3AC8">
              <w:rPr>
                <w:rFonts w:ascii="宋体" w:eastAsia="宋体" w:hAnsi="宋体" w:cs="等线" w:hint="eastAsia"/>
                <w:sz w:val="24"/>
                <w:szCs w:val="24"/>
              </w:rPr>
              <w:t>客户</w:t>
            </w:r>
            <w:r w:rsidRPr="004E3AC8">
              <w:rPr>
                <w:rFonts w:ascii="宋体" w:eastAsia="宋体" w:hAnsi="宋体" w:cs="等线" w:hint="eastAsia"/>
                <w:sz w:val="24"/>
                <w:szCs w:val="24"/>
              </w:rPr>
              <w:t>库存</w:t>
            </w:r>
            <w:proofErr w:type="gramStart"/>
            <w:r w:rsidR="00657A9B" w:rsidRPr="004E3AC8">
              <w:rPr>
                <w:rFonts w:ascii="宋体" w:eastAsia="宋体" w:hAnsi="宋体" w:cs="等线" w:hint="eastAsia"/>
                <w:sz w:val="24"/>
                <w:szCs w:val="24"/>
              </w:rPr>
              <w:t>中友商的</w:t>
            </w:r>
            <w:proofErr w:type="gramEnd"/>
            <w:r w:rsidR="00657A9B" w:rsidRPr="004E3AC8">
              <w:rPr>
                <w:rFonts w:ascii="宋体" w:eastAsia="宋体" w:hAnsi="宋体" w:cs="等线" w:hint="eastAsia"/>
                <w:sz w:val="24"/>
                <w:szCs w:val="24"/>
              </w:rPr>
              <w:t>芯片</w:t>
            </w:r>
            <w:r w:rsidRPr="004E3AC8">
              <w:rPr>
                <w:rFonts w:ascii="宋体" w:eastAsia="宋体" w:hAnsi="宋体" w:cs="等线" w:hint="eastAsia"/>
                <w:sz w:val="24"/>
                <w:szCs w:val="24"/>
              </w:rPr>
              <w:t>消化后会逐步上量。</w:t>
            </w:r>
          </w:p>
          <w:p w14:paraId="4CD99CCE" w14:textId="77777777" w:rsidR="00622872" w:rsidRPr="004E3AC8" w:rsidRDefault="00622872" w:rsidP="00C370EC">
            <w:pPr>
              <w:autoSpaceDE w:val="0"/>
              <w:adjustRightInd w:val="0"/>
              <w:snapToGrid w:val="0"/>
              <w:spacing w:line="360" w:lineRule="auto"/>
              <w:rPr>
                <w:rFonts w:ascii="宋体" w:eastAsia="宋体" w:hAnsi="宋体" w:cs="等线"/>
                <w:sz w:val="24"/>
                <w:szCs w:val="24"/>
              </w:rPr>
            </w:pPr>
          </w:p>
          <w:p w14:paraId="05413CBF" w14:textId="77777777" w:rsidR="00622872" w:rsidRPr="004E3AC8" w:rsidRDefault="00622872" w:rsidP="00622872">
            <w:pPr>
              <w:autoSpaceDE w:val="0"/>
              <w:adjustRightInd w:val="0"/>
              <w:snapToGrid w:val="0"/>
              <w:spacing w:line="360" w:lineRule="auto"/>
              <w:rPr>
                <w:rFonts w:ascii="宋体" w:eastAsia="宋体" w:hAnsi="宋体" w:cs="等线"/>
                <w:b/>
                <w:sz w:val="24"/>
                <w:szCs w:val="24"/>
              </w:rPr>
            </w:pPr>
            <w:r w:rsidRPr="004E3AC8">
              <w:rPr>
                <w:rFonts w:ascii="宋体" w:eastAsia="宋体" w:hAnsi="宋体" w:cs="等线" w:hint="eastAsia"/>
                <w:b/>
                <w:sz w:val="24"/>
                <w:szCs w:val="24"/>
              </w:rPr>
              <w:t>Q:请问公司应用在光</w:t>
            </w:r>
            <w:proofErr w:type="gramStart"/>
            <w:r w:rsidRPr="004E3AC8">
              <w:rPr>
                <w:rFonts w:ascii="宋体" w:eastAsia="宋体" w:hAnsi="宋体" w:cs="等线" w:hint="eastAsia"/>
                <w:b/>
                <w:sz w:val="24"/>
                <w:szCs w:val="24"/>
              </w:rPr>
              <w:t>伏领域</w:t>
            </w:r>
            <w:proofErr w:type="gramEnd"/>
            <w:r w:rsidRPr="004E3AC8">
              <w:rPr>
                <w:rFonts w:ascii="宋体" w:eastAsia="宋体" w:hAnsi="宋体" w:cs="等线" w:hint="eastAsia"/>
                <w:b/>
                <w:sz w:val="24"/>
                <w:szCs w:val="24"/>
              </w:rPr>
              <w:t>的芯片目前进展如何？</w:t>
            </w:r>
          </w:p>
          <w:p w14:paraId="5B4BC7EA" w14:textId="6234A235" w:rsidR="00622872" w:rsidRPr="004E3AC8" w:rsidRDefault="00622872" w:rsidP="00C370EC">
            <w:pPr>
              <w:autoSpaceDE w:val="0"/>
              <w:adjustRightInd w:val="0"/>
              <w:snapToGrid w:val="0"/>
              <w:spacing w:line="360" w:lineRule="auto"/>
              <w:rPr>
                <w:rFonts w:ascii="宋体" w:eastAsia="宋体" w:hAnsi="宋体" w:cs="等线"/>
                <w:sz w:val="24"/>
                <w:szCs w:val="24"/>
              </w:rPr>
            </w:pPr>
            <w:r w:rsidRPr="004E3AC8">
              <w:rPr>
                <w:rFonts w:ascii="宋体" w:eastAsia="宋体" w:hAnsi="宋体" w:cs="等线" w:hint="eastAsia"/>
                <w:b/>
                <w:sz w:val="24"/>
                <w:szCs w:val="24"/>
              </w:rPr>
              <w:t>A：</w:t>
            </w:r>
            <w:r w:rsidRPr="004E3AC8">
              <w:rPr>
                <w:rFonts w:ascii="宋体" w:eastAsia="宋体" w:hAnsi="宋体" w:cs="等线" w:hint="eastAsia"/>
                <w:sz w:val="24"/>
                <w:szCs w:val="24"/>
              </w:rPr>
              <w:t>公司自主研发的光伏通信模块已在光伏电站逆变器和汇流箱一侧有所应用并取得良好反馈，公司正积极探索将通信芯片的应用向下延伸到光伏组件侧。目前，公司已与多家光伏组件厂家签署开发协议，有望取得在光伏组件智能管理领域的长足发展。</w:t>
            </w:r>
          </w:p>
          <w:p w14:paraId="08A8F9CF" w14:textId="77777777" w:rsidR="00622872" w:rsidRPr="004E3AC8" w:rsidRDefault="00622872" w:rsidP="00C370EC">
            <w:pPr>
              <w:autoSpaceDE w:val="0"/>
              <w:adjustRightInd w:val="0"/>
              <w:snapToGrid w:val="0"/>
              <w:spacing w:line="360" w:lineRule="auto"/>
              <w:rPr>
                <w:rFonts w:ascii="宋体" w:eastAsia="宋体" w:hAnsi="宋体" w:cs="等线"/>
                <w:b/>
                <w:sz w:val="24"/>
                <w:szCs w:val="24"/>
              </w:rPr>
            </w:pPr>
          </w:p>
          <w:p w14:paraId="463977A1" w14:textId="6A8A1970" w:rsidR="001657FB" w:rsidRPr="004E3AC8" w:rsidRDefault="001657FB" w:rsidP="00F93232">
            <w:pPr>
              <w:autoSpaceDE w:val="0"/>
              <w:adjustRightInd w:val="0"/>
              <w:snapToGrid w:val="0"/>
              <w:spacing w:beforeLines="50" w:before="156" w:line="360" w:lineRule="auto"/>
              <w:rPr>
                <w:rFonts w:ascii="宋体" w:eastAsia="宋体" w:hAnsi="宋体" w:cs="等线"/>
                <w:b/>
                <w:sz w:val="24"/>
                <w:szCs w:val="24"/>
              </w:rPr>
            </w:pPr>
            <w:r w:rsidRPr="004E3AC8">
              <w:rPr>
                <w:rFonts w:ascii="宋体" w:eastAsia="宋体" w:hAnsi="宋体" w:cs="等线" w:hint="eastAsia"/>
                <w:b/>
                <w:sz w:val="24"/>
                <w:szCs w:val="24"/>
              </w:rPr>
              <w:t>Q:请问贵公司的</w:t>
            </w:r>
            <w:proofErr w:type="gramStart"/>
            <w:r w:rsidRPr="004E3AC8">
              <w:rPr>
                <w:rFonts w:ascii="宋体" w:eastAsia="宋体" w:hAnsi="宋体" w:cs="等线" w:hint="eastAsia"/>
                <w:b/>
                <w:sz w:val="24"/>
                <w:szCs w:val="24"/>
              </w:rPr>
              <w:t>星闪项目</w:t>
            </w:r>
            <w:proofErr w:type="gramEnd"/>
            <w:r w:rsidRPr="004E3AC8">
              <w:rPr>
                <w:rFonts w:ascii="宋体" w:eastAsia="宋体" w:hAnsi="宋体" w:cs="等线" w:hint="eastAsia"/>
                <w:b/>
                <w:sz w:val="24"/>
                <w:szCs w:val="24"/>
              </w:rPr>
              <w:t>目前进展？</w:t>
            </w:r>
          </w:p>
          <w:p w14:paraId="25AF3242" w14:textId="2044DD66" w:rsidR="0085605D" w:rsidRPr="004E3AC8" w:rsidRDefault="001657FB" w:rsidP="00C370EC">
            <w:pPr>
              <w:autoSpaceDE w:val="0"/>
              <w:adjustRightInd w:val="0"/>
              <w:snapToGrid w:val="0"/>
              <w:spacing w:line="360" w:lineRule="auto"/>
              <w:rPr>
                <w:rFonts w:ascii="宋体" w:eastAsia="宋体" w:hAnsi="宋体" w:cs="等线"/>
                <w:sz w:val="24"/>
                <w:szCs w:val="24"/>
              </w:rPr>
            </w:pPr>
            <w:r w:rsidRPr="004E3AC8">
              <w:rPr>
                <w:rFonts w:ascii="宋体" w:eastAsia="宋体" w:hAnsi="宋体" w:cs="等线" w:hint="eastAsia"/>
                <w:b/>
                <w:sz w:val="24"/>
                <w:szCs w:val="24"/>
              </w:rPr>
              <w:t>A：</w:t>
            </w:r>
            <w:proofErr w:type="gramStart"/>
            <w:r w:rsidR="00DB6C04" w:rsidRPr="004E3AC8">
              <w:rPr>
                <w:rFonts w:ascii="宋体" w:eastAsia="宋体" w:hAnsi="宋体" w:cs="等线" w:hint="eastAsia"/>
                <w:bCs/>
                <w:sz w:val="24"/>
                <w:szCs w:val="24"/>
              </w:rPr>
              <w:t>星闪作为</w:t>
            </w:r>
            <w:proofErr w:type="gramEnd"/>
            <w:r w:rsidR="00DB6C04" w:rsidRPr="004E3AC8">
              <w:rPr>
                <w:rFonts w:ascii="宋体" w:eastAsia="宋体" w:hAnsi="宋体" w:cs="等线" w:hint="eastAsia"/>
                <w:bCs/>
                <w:sz w:val="24"/>
                <w:szCs w:val="24"/>
              </w:rPr>
              <w:t>新一代无线短距通信技术，其低时延、高并发、高可靠、抗干扰、精准同步五大核心特性有助于其在智能汽车、高端无线消费电子中的</w:t>
            </w:r>
            <w:r w:rsidR="007835E4" w:rsidRPr="004E3AC8">
              <w:rPr>
                <w:rFonts w:ascii="宋体" w:eastAsia="宋体" w:hAnsi="宋体" w:cs="等线" w:hint="eastAsia"/>
                <w:bCs/>
                <w:sz w:val="24"/>
                <w:szCs w:val="24"/>
              </w:rPr>
              <w:t>具备较大的应用前景</w:t>
            </w:r>
            <w:r w:rsidR="00DB6C04" w:rsidRPr="004E3AC8">
              <w:rPr>
                <w:rFonts w:ascii="宋体" w:eastAsia="宋体" w:hAnsi="宋体" w:cs="等线" w:hint="eastAsia"/>
                <w:bCs/>
                <w:sz w:val="24"/>
                <w:szCs w:val="24"/>
              </w:rPr>
              <w:t>。</w:t>
            </w:r>
            <w:proofErr w:type="gramStart"/>
            <w:r w:rsidR="00164ECD" w:rsidRPr="004E3AC8">
              <w:rPr>
                <w:rFonts w:ascii="宋体" w:eastAsia="宋体" w:hAnsi="宋体" w:cs="等线" w:hint="eastAsia"/>
                <w:bCs/>
                <w:sz w:val="24"/>
                <w:szCs w:val="24"/>
              </w:rPr>
              <w:t>创耀科技</w:t>
            </w:r>
            <w:r w:rsidRPr="004E3AC8">
              <w:rPr>
                <w:rFonts w:ascii="宋体" w:eastAsia="宋体" w:hAnsi="宋体" w:cs="等线" w:hint="eastAsia"/>
                <w:sz w:val="24"/>
                <w:szCs w:val="24"/>
              </w:rPr>
              <w:t>首款星闪</w:t>
            </w:r>
            <w:proofErr w:type="gramEnd"/>
            <w:r w:rsidRPr="004E3AC8">
              <w:rPr>
                <w:rFonts w:ascii="宋体" w:eastAsia="宋体" w:hAnsi="宋体" w:cs="等线" w:hint="eastAsia"/>
                <w:sz w:val="24"/>
                <w:szCs w:val="24"/>
              </w:rPr>
              <w:t>芯片将于2023年下半年完成验证，市场化及放量将视终端厂商的应用情况而定。终端客户包括整车厂、Tier1厂商及消费电子厂商等。</w:t>
            </w:r>
            <w:proofErr w:type="gramStart"/>
            <w:r w:rsidRPr="004E3AC8">
              <w:rPr>
                <w:rFonts w:ascii="宋体" w:eastAsia="宋体" w:hAnsi="宋体" w:cs="等线" w:hint="eastAsia"/>
                <w:sz w:val="24"/>
                <w:szCs w:val="24"/>
              </w:rPr>
              <w:t>星闪今年下半年</w:t>
            </w:r>
            <w:proofErr w:type="gramEnd"/>
            <w:r w:rsidRPr="004E3AC8">
              <w:rPr>
                <w:rFonts w:ascii="宋体" w:eastAsia="宋体" w:hAnsi="宋体" w:cs="等线" w:hint="eastAsia"/>
                <w:sz w:val="24"/>
                <w:szCs w:val="24"/>
              </w:rPr>
              <w:t>将推出</w:t>
            </w:r>
            <w:proofErr w:type="gramStart"/>
            <w:r w:rsidRPr="004E3AC8">
              <w:rPr>
                <w:rFonts w:ascii="宋体" w:eastAsia="宋体" w:hAnsi="宋体" w:cs="等线" w:hint="eastAsia"/>
                <w:sz w:val="24"/>
                <w:szCs w:val="24"/>
              </w:rPr>
              <w:t>星闪基础版</w:t>
            </w:r>
            <w:proofErr w:type="gramEnd"/>
            <w:r w:rsidRPr="004E3AC8">
              <w:rPr>
                <w:rFonts w:ascii="宋体" w:eastAsia="宋体" w:hAnsi="宋体" w:cs="等线" w:hint="eastAsia"/>
                <w:sz w:val="24"/>
                <w:szCs w:val="24"/>
              </w:rPr>
              <w:t>芯片，</w:t>
            </w:r>
            <w:r w:rsidR="00164ECD" w:rsidRPr="004E3AC8">
              <w:rPr>
                <w:rFonts w:ascii="宋体" w:eastAsia="宋体" w:hAnsi="宋体" w:cs="等线" w:hint="eastAsia"/>
                <w:sz w:val="24"/>
                <w:szCs w:val="24"/>
              </w:rPr>
              <w:t>车内</w:t>
            </w:r>
            <w:r w:rsidRPr="004E3AC8">
              <w:rPr>
                <w:rFonts w:ascii="宋体" w:eastAsia="宋体" w:hAnsi="宋体" w:cs="等线" w:hint="eastAsia"/>
                <w:sz w:val="24"/>
                <w:szCs w:val="24"/>
              </w:rPr>
              <w:t>应用</w:t>
            </w:r>
            <w:r w:rsidR="00164ECD" w:rsidRPr="004E3AC8">
              <w:rPr>
                <w:rFonts w:ascii="宋体" w:eastAsia="宋体" w:hAnsi="宋体" w:cs="等线" w:hint="eastAsia"/>
                <w:sz w:val="24"/>
                <w:szCs w:val="24"/>
              </w:rPr>
              <w:t>包括</w:t>
            </w:r>
            <w:r w:rsidRPr="004E3AC8">
              <w:rPr>
                <w:rFonts w:ascii="宋体" w:eastAsia="宋体" w:hAnsi="宋体" w:cs="等线" w:hint="eastAsia"/>
                <w:sz w:val="24"/>
                <w:szCs w:val="24"/>
              </w:rPr>
              <w:t>智能座舱的环绕立体声音响，头枕音响，商用车360环视</w:t>
            </w:r>
            <w:r w:rsidR="00BA0BF4">
              <w:rPr>
                <w:rFonts w:ascii="宋体" w:eastAsia="宋体" w:hAnsi="宋体" w:cs="等线" w:hint="eastAsia"/>
                <w:sz w:val="24"/>
                <w:szCs w:val="24"/>
              </w:rPr>
              <w:t>；</w:t>
            </w:r>
            <w:r w:rsidR="00164ECD" w:rsidRPr="004E3AC8">
              <w:rPr>
                <w:rFonts w:ascii="宋体" w:eastAsia="宋体" w:hAnsi="宋体" w:cs="等线" w:hint="eastAsia"/>
                <w:sz w:val="24"/>
                <w:szCs w:val="24"/>
              </w:rPr>
              <w:t>消费电子内的应用</w:t>
            </w:r>
            <w:proofErr w:type="gramStart"/>
            <w:r w:rsidR="00164ECD" w:rsidRPr="004E3AC8">
              <w:rPr>
                <w:rFonts w:ascii="宋体" w:eastAsia="宋体" w:hAnsi="宋体" w:cs="等线" w:hint="eastAsia"/>
                <w:sz w:val="24"/>
                <w:szCs w:val="24"/>
              </w:rPr>
              <w:t>包含电竞鼠标</w:t>
            </w:r>
            <w:proofErr w:type="gramEnd"/>
            <w:r w:rsidR="00164ECD" w:rsidRPr="004E3AC8">
              <w:rPr>
                <w:rFonts w:ascii="宋体" w:eastAsia="宋体" w:hAnsi="宋体" w:cs="等线" w:hint="eastAsia"/>
                <w:sz w:val="24"/>
                <w:szCs w:val="24"/>
              </w:rPr>
              <w:t>、键盘等</w:t>
            </w:r>
            <w:r w:rsidRPr="004E3AC8">
              <w:rPr>
                <w:rFonts w:ascii="宋体" w:eastAsia="宋体" w:hAnsi="宋体" w:cs="等线" w:hint="eastAsia"/>
                <w:sz w:val="24"/>
                <w:szCs w:val="24"/>
              </w:rPr>
              <w:t>；芯片</w:t>
            </w:r>
            <w:r w:rsidR="00CD09DE">
              <w:rPr>
                <w:rFonts w:ascii="宋体" w:eastAsia="宋体" w:hAnsi="宋体" w:cs="等线" w:hint="eastAsia"/>
                <w:sz w:val="24"/>
                <w:szCs w:val="24"/>
              </w:rPr>
              <w:t>目前</w:t>
            </w:r>
            <w:r w:rsidRPr="004E3AC8">
              <w:rPr>
                <w:rFonts w:ascii="宋体" w:eastAsia="宋体" w:hAnsi="宋体" w:cs="等线" w:hint="eastAsia"/>
                <w:sz w:val="24"/>
                <w:szCs w:val="24"/>
              </w:rPr>
              <w:t>正在进行功能、可靠性等验证阶段。</w:t>
            </w:r>
          </w:p>
        </w:tc>
      </w:tr>
    </w:tbl>
    <w:p w14:paraId="0B297A50" w14:textId="77777777" w:rsidR="00C2252A" w:rsidRDefault="00C2252A" w:rsidP="006F2FE3">
      <w:pPr>
        <w:jc w:val="right"/>
        <w:rPr>
          <w:sz w:val="24"/>
          <w:szCs w:val="24"/>
        </w:rPr>
      </w:pPr>
    </w:p>
    <w:p w14:paraId="51460DED" w14:textId="77777777" w:rsidR="00C2252A" w:rsidRDefault="00C2252A" w:rsidP="006F2FE3">
      <w:pPr>
        <w:jc w:val="right"/>
        <w:rPr>
          <w:sz w:val="24"/>
          <w:szCs w:val="24"/>
        </w:rPr>
      </w:pPr>
    </w:p>
    <w:p w14:paraId="07912627" w14:textId="7F2D72CF" w:rsidR="001657FB" w:rsidRDefault="006F2FE3" w:rsidP="001657FB">
      <w:pPr>
        <w:jc w:val="right"/>
        <w:rPr>
          <w:sz w:val="24"/>
          <w:szCs w:val="24"/>
        </w:rPr>
      </w:pPr>
      <w:r w:rsidRPr="009C4EAB">
        <w:rPr>
          <w:sz w:val="24"/>
          <w:szCs w:val="24"/>
        </w:rPr>
        <w:t>日期：</w:t>
      </w:r>
      <w:r w:rsidRPr="009C4EAB">
        <w:rPr>
          <w:rFonts w:hint="eastAsia"/>
          <w:sz w:val="24"/>
          <w:szCs w:val="24"/>
        </w:rPr>
        <w:t>202</w:t>
      </w:r>
      <w:r w:rsidR="004C72CB">
        <w:rPr>
          <w:rFonts w:hint="eastAsia"/>
          <w:sz w:val="24"/>
          <w:szCs w:val="24"/>
        </w:rPr>
        <w:t>3</w:t>
      </w:r>
      <w:r w:rsidRPr="009C4EAB">
        <w:rPr>
          <w:rFonts w:hint="eastAsia"/>
          <w:sz w:val="24"/>
          <w:szCs w:val="24"/>
        </w:rPr>
        <w:t>年</w:t>
      </w:r>
      <w:r w:rsidR="00BC2353">
        <w:rPr>
          <w:sz w:val="24"/>
          <w:szCs w:val="24"/>
        </w:rPr>
        <w:t>6</w:t>
      </w:r>
      <w:r w:rsidRPr="009C4EAB">
        <w:rPr>
          <w:rFonts w:hint="eastAsia"/>
          <w:sz w:val="24"/>
          <w:szCs w:val="24"/>
        </w:rPr>
        <w:t>月</w:t>
      </w:r>
      <w:r w:rsidR="00E66944">
        <w:rPr>
          <w:sz w:val="24"/>
          <w:szCs w:val="24"/>
        </w:rPr>
        <w:t>9</w:t>
      </w:r>
      <w:r w:rsidRPr="009C4EAB">
        <w:rPr>
          <w:rFonts w:hint="eastAsia"/>
          <w:sz w:val="24"/>
          <w:szCs w:val="24"/>
        </w:rPr>
        <w:t>日</w:t>
      </w:r>
    </w:p>
    <w:sectPr w:rsidR="00165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1BEC" w14:textId="77777777" w:rsidR="00B4485F" w:rsidRDefault="00B4485F" w:rsidP="00371A70">
      <w:r>
        <w:separator/>
      </w:r>
    </w:p>
  </w:endnote>
  <w:endnote w:type="continuationSeparator" w:id="0">
    <w:p w14:paraId="6C360721" w14:textId="77777777" w:rsidR="00B4485F" w:rsidRDefault="00B4485F"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1D6A" w14:textId="77777777" w:rsidR="00B4485F" w:rsidRDefault="00B4485F" w:rsidP="00371A70">
      <w:r>
        <w:separator/>
      </w:r>
    </w:p>
  </w:footnote>
  <w:footnote w:type="continuationSeparator" w:id="0">
    <w:p w14:paraId="32ACD057" w14:textId="77777777" w:rsidR="00B4485F" w:rsidRDefault="00B4485F"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BE5"/>
    <w:rsid w:val="00004008"/>
    <w:rsid w:val="00005FB2"/>
    <w:rsid w:val="000232E7"/>
    <w:rsid w:val="00023B5C"/>
    <w:rsid w:val="00027D26"/>
    <w:rsid w:val="000318F5"/>
    <w:rsid w:val="00051340"/>
    <w:rsid w:val="000532E4"/>
    <w:rsid w:val="00056ED4"/>
    <w:rsid w:val="000751EF"/>
    <w:rsid w:val="00092BC4"/>
    <w:rsid w:val="000950A6"/>
    <w:rsid w:val="00096DDB"/>
    <w:rsid w:val="000A070F"/>
    <w:rsid w:val="000A1259"/>
    <w:rsid w:val="000A3FEB"/>
    <w:rsid w:val="000B0D15"/>
    <w:rsid w:val="000B43B4"/>
    <w:rsid w:val="000C3B50"/>
    <w:rsid w:val="000C5592"/>
    <w:rsid w:val="000D2764"/>
    <w:rsid w:val="000D7234"/>
    <w:rsid w:val="000D77ED"/>
    <w:rsid w:val="000E161B"/>
    <w:rsid w:val="000E3424"/>
    <w:rsid w:val="000F1118"/>
    <w:rsid w:val="000F29DB"/>
    <w:rsid w:val="000F69E2"/>
    <w:rsid w:val="00106D09"/>
    <w:rsid w:val="00113687"/>
    <w:rsid w:val="001136D2"/>
    <w:rsid w:val="001240EB"/>
    <w:rsid w:val="0012661C"/>
    <w:rsid w:val="0013452E"/>
    <w:rsid w:val="001345E8"/>
    <w:rsid w:val="001350ED"/>
    <w:rsid w:val="00140E11"/>
    <w:rsid w:val="00155D51"/>
    <w:rsid w:val="00164701"/>
    <w:rsid w:val="00164ECD"/>
    <w:rsid w:val="001657FB"/>
    <w:rsid w:val="0017056F"/>
    <w:rsid w:val="00171626"/>
    <w:rsid w:val="00171E96"/>
    <w:rsid w:val="0017788A"/>
    <w:rsid w:val="00182010"/>
    <w:rsid w:val="00187ACC"/>
    <w:rsid w:val="00192F2D"/>
    <w:rsid w:val="001A305A"/>
    <w:rsid w:val="001B65F9"/>
    <w:rsid w:val="001C1A37"/>
    <w:rsid w:val="001C2CE8"/>
    <w:rsid w:val="001D5D0D"/>
    <w:rsid w:val="001D7800"/>
    <w:rsid w:val="001E0DE1"/>
    <w:rsid w:val="001E1B0C"/>
    <w:rsid w:val="001E2E58"/>
    <w:rsid w:val="001E7E3A"/>
    <w:rsid w:val="001F25C4"/>
    <w:rsid w:val="001F28B5"/>
    <w:rsid w:val="001F37E6"/>
    <w:rsid w:val="001F3CF9"/>
    <w:rsid w:val="00202231"/>
    <w:rsid w:val="0021005D"/>
    <w:rsid w:val="0021386E"/>
    <w:rsid w:val="002148D7"/>
    <w:rsid w:val="002219CB"/>
    <w:rsid w:val="00222B47"/>
    <w:rsid w:val="00226D6B"/>
    <w:rsid w:val="002545A8"/>
    <w:rsid w:val="002564ED"/>
    <w:rsid w:val="00265597"/>
    <w:rsid w:val="002743DD"/>
    <w:rsid w:val="00280C2D"/>
    <w:rsid w:val="0028124A"/>
    <w:rsid w:val="0029073B"/>
    <w:rsid w:val="00291554"/>
    <w:rsid w:val="002933DF"/>
    <w:rsid w:val="0029412C"/>
    <w:rsid w:val="002A08E3"/>
    <w:rsid w:val="002A11E4"/>
    <w:rsid w:val="002A1255"/>
    <w:rsid w:val="002B2D1E"/>
    <w:rsid w:val="002B7504"/>
    <w:rsid w:val="002B78E5"/>
    <w:rsid w:val="002C58C8"/>
    <w:rsid w:val="002D537F"/>
    <w:rsid w:val="002D76D6"/>
    <w:rsid w:val="002E0A51"/>
    <w:rsid w:val="002E2478"/>
    <w:rsid w:val="002E3AE2"/>
    <w:rsid w:val="002E5304"/>
    <w:rsid w:val="002F1099"/>
    <w:rsid w:val="00310B5E"/>
    <w:rsid w:val="003151BF"/>
    <w:rsid w:val="003159CB"/>
    <w:rsid w:val="003160C0"/>
    <w:rsid w:val="00320EBA"/>
    <w:rsid w:val="00321037"/>
    <w:rsid w:val="00323964"/>
    <w:rsid w:val="003246D8"/>
    <w:rsid w:val="00326C7C"/>
    <w:rsid w:val="00331F12"/>
    <w:rsid w:val="00342D60"/>
    <w:rsid w:val="00343986"/>
    <w:rsid w:val="00346E2C"/>
    <w:rsid w:val="00352891"/>
    <w:rsid w:val="00362261"/>
    <w:rsid w:val="00371A70"/>
    <w:rsid w:val="0037361D"/>
    <w:rsid w:val="00376115"/>
    <w:rsid w:val="003923A4"/>
    <w:rsid w:val="00396C5D"/>
    <w:rsid w:val="003B72EF"/>
    <w:rsid w:val="003C14D9"/>
    <w:rsid w:val="003C64F8"/>
    <w:rsid w:val="003C6DC2"/>
    <w:rsid w:val="003D329A"/>
    <w:rsid w:val="003D756F"/>
    <w:rsid w:val="003D7F73"/>
    <w:rsid w:val="003E11BD"/>
    <w:rsid w:val="003E565A"/>
    <w:rsid w:val="003E746E"/>
    <w:rsid w:val="003F01CC"/>
    <w:rsid w:val="003F1C64"/>
    <w:rsid w:val="003F1F45"/>
    <w:rsid w:val="0040324F"/>
    <w:rsid w:val="00406AFD"/>
    <w:rsid w:val="00410295"/>
    <w:rsid w:val="004159C2"/>
    <w:rsid w:val="00415D78"/>
    <w:rsid w:val="0042716B"/>
    <w:rsid w:val="00427294"/>
    <w:rsid w:val="004345AF"/>
    <w:rsid w:val="00442563"/>
    <w:rsid w:val="00455546"/>
    <w:rsid w:val="004668E7"/>
    <w:rsid w:val="0046735E"/>
    <w:rsid w:val="00475A1B"/>
    <w:rsid w:val="00477CA1"/>
    <w:rsid w:val="00477E67"/>
    <w:rsid w:val="00492D4A"/>
    <w:rsid w:val="00497EFB"/>
    <w:rsid w:val="004B3E09"/>
    <w:rsid w:val="004B4B2B"/>
    <w:rsid w:val="004B5BD3"/>
    <w:rsid w:val="004C4EF0"/>
    <w:rsid w:val="004C72CB"/>
    <w:rsid w:val="004D0D49"/>
    <w:rsid w:val="004E3AC8"/>
    <w:rsid w:val="004F1D59"/>
    <w:rsid w:val="005023FE"/>
    <w:rsid w:val="005327CC"/>
    <w:rsid w:val="005378AE"/>
    <w:rsid w:val="00540C92"/>
    <w:rsid w:val="005415B0"/>
    <w:rsid w:val="00543529"/>
    <w:rsid w:val="00546F95"/>
    <w:rsid w:val="00550EE1"/>
    <w:rsid w:val="005516F2"/>
    <w:rsid w:val="005544BF"/>
    <w:rsid w:val="005575C4"/>
    <w:rsid w:val="005641FE"/>
    <w:rsid w:val="00565510"/>
    <w:rsid w:val="00567B95"/>
    <w:rsid w:val="00567BEC"/>
    <w:rsid w:val="00575D9F"/>
    <w:rsid w:val="00577BB3"/>
    <w:rsid w:val="005A678C"/>
    <w:rsid w:val="005A79DC"/>
    <w:rsid w:val="005D0120"/>
    <w:rsid w:val="005D09AA"/>
    <w:rsid w:val="005E633C"/>
    <w:rsid w:val="005E7C7C"/>
    <w:rsid w:val="005F2C29"/>
    <w:rsid w:val="005F4FA5"/>
    <w:rsid w:val="00610981"/>
    <w:rsid w:val="00615590"/>
    <w:rsid w:val="00622872"/>
    <w:rsid w:val="00623A99"/>
    <w:rsid w:val="0063252C"/>
    <w:rsid w:val="00632E58"/>
    <w:rsid w:val="0063580C"/>
    <w:rsid w:val="006473DE"/>
    <w:rsid w:val="0065064C"/>
    <w:rsid w:val="006555F7"/>
    <w:rsid w:val="00657982"/>
    <w:rsid w:val="00657A9B"/>
    <w:rsid w:val="00665233"/>
    <w:rsid w:val="00673132"/>
    <w:rsid w:val="006808F8"/>
    <w:rsid w:val="00680D70"/>
    <w:rsid w:val="00687D66"/>
    <w:rsid w:val="00695116"/>
    <w:rsid w:val="00697BA2"/>
    <w:rsid w:val="006A340C"/>
    <w:rsid w:val="006B0D3B"/>
    <w:rsid w:val="006B670D"/>
    <w:rsid w:val="006C37E8"/>
    <w:rsid w:val="006D22B4"/>
    <w:rsid w:val="006D2E90"/>
    <w:rsid w:val="006E49E6"/>
    <w:rsid w:val="006E7DEC"/>
    <w:rsid w:val="006F2FE3"/>
    <w:rsid w:val="00726EED"/>
    <w:rsid w:val="007270E8"/>
    <w:rsid w:val="00727944"/>
    <w:rsid w:val="00731534"/>
    <w:rsid w:val="00734BAD"/>
    <w:rsid w:val="00754301"/>
    <w:rsid w:val="00766351"/>
    <w:rsid w:val="00772CE1"/>
    <w:rsid w:val="00775A58"/>
    <w:rsid w:val="007833A3"/>
    <w:rsid w:val="007835E4"/>
    <w:rsid w:val="00785E03"/>
    <w:rsid w:val="0078671C"/>
    <w:rsid w:val="007A5EF7"/>
    <w:rsid w:val="007B2593"/>
    <w:rsid w:val="007D156A"/>
    <w:rsid w:val="007D2E44"/>
    <w:rsid w:val="007D42E3"/>
    <w:rsid w:val="007E7AE9"/>
    <w:rsid w:val="007F7261"/>
    <w:rsid w:val="008142E0"/>
    <w:rsid w:val="0081613F"/>
    <w:rsid w:val="0081657C"/>
    <w:rsid w:val="00821935"/>
    <w:rsid w:val="00825F81"/>
    <w:rsid w:val="008556B6"/>
    <w:rsid w:val="0085605D"/>
    <w:rsid w:val="00865A0E"/>
    <w:rsid w:val="00866753"/>
    <w:rsid w:val="00867CCC"/>
    <w:rsid w:val="00873F37"/>
    <w:rsid w:val="00873F6D"/>
    <w:rsid w:val="00881636"/>
    <w:rsid w:val="0088751F"/>
    <w:rsid w:val="00895960"/>
    <w:rsid w:val="00897596"/>
    <w:rsid w:val="008B23A0"/>
    <w:rsid w:val="008B43CF"/>
    <w:rsid w:val="008E0FE3"/>
    <w:rsid w:val="008E3191"/>
    <w:rsid w:val="009019A1"/>
    <w:rsid w:val="00911C98"/>
    <w:rsid w:val="00915329"/>
    <w:rsid w:val="009251DB"/>
    <w:rsid w:val="00927231"/>
    <w:rsid w:val="00931572"/>
    <w:rsid w:val="00933A0D"/>
    <w:rsid w:val="00933D56"/>
    <w:rsid w:val="00934ACA"/>
    <w:rsid w:val="00937E53"/>
    <w:rsid w:val="009404A2"/>
    <w:rsid w:val="00942E93"/>
    <w:rsid w:val="009629EA"/>
    <w:rsid w:val="0096499A"/>
    <w:rsid w:val="00964D46"/>
    <w:rsid w:val="00965AED"/>
    <w:rsid w:val="0097511C"/>
    <w:rsid w:val="00975131"/>
    <w:rsid w:val="00975665"/>
    <w:rsid w:val="00981E04"/>
    <w:rsid w:val="0098222B"/>
    <w:rsid w:val="00984357"/>
    <w:rsid w:val="009964BE"/>
    <w:rsid w:val="009A3C70"/>
    <w:rsid w:val="009B25BE"/>
    <w:rsid w:val="009B6DBF"/>
    <w:rsid w:val="009B7E80"/>
    <w:rsid w:val="009C37AE"/>
    <w:rsid w:val="009C4EAB"/>
    <w:rsid w:val="009C7BC9"/>
    <w:rsid w:val="009D1BA1"/>
    <w:rsid w:val="009D467C"/>
    <w:rsid w:val="009D4A1F"/>
    <w:rsid w:val="009D6270"/>
    <w:rsid w:val="009E239F"/>
    <w:rsid w:val="009E241B"/>
    <w:rsid w:val="009E6910"/>
    <w:rsid w:val="009F29E4"/>
    <w:rsid w:val="009F3CA0"/>
    <w:rsid w:val="009F54E8"/>
    <w:rsid w:val="009F683D"/>
    <w:rsid w:val="00A05E37"/>
    <w:rsid w:val="00A12BD7"/>
    <w:rsid w:val="00A21FC2"/>
    <w:rsid w:val="00A2226B"/>
    <w:rsid w:val="00A23E50"/>
    <w:rsid w:val="00A32BDC"/>
    <w:rsid w:val="00A51C63"/>
    <w:rsid w:val="00A567E6"/>
    <w:rsid w:val="00A629CD"/>
    <w:rsid w:val="00A6404E"/>
    <w:rsid w:val="00A65AEC"/>
    <w:rsid w:val="00A7775D"/>
    <w:rsid w:val="00A86B6E"/>
    <w:rsid w:val="00A90FE4"/>
    <w:rsid w:val="00A914EC"/>
    <w:rsid w:val="00A91A0F"/>
    <w:rsid w:val="00A927F4"/>
    <w:rsid w:val="00A96625"/>
    <w:rsid w:val="00AA4650"/>
    <w:rsid w:val="00AA6992"/>
    <w:rsid w:val="00AB2240"/>
    <w:rsid w:val="00AB3BE5"/>
    <w:rsid w:val="00AB7504"/>
    <w:rsid w:val="00AC4862"/>
    <w:rsid w:val="00AC4D8E"/>
    <w:rsid w:val="00AD5915"/>
    <w:rsid w:val="00AE241B"/>
    <w:rsid w:val="00AF254F"/>
    <w:rsid w:val="00AF3F54"/>
    <w:rsid w:val="00AF6592"/>
    <w:rsid w:val="00B00133"/>
    <w:rsid w:val="00B07783"/>
    <w:rsid w:val="00B1329E"/>
    <w:rsid w:val="00B14AB8"/>
    <w:rsid w:val="00B17E85"/>
    <w:rsid w:val="00B20989"/>
    <w:rsid w:val="00B21792"/>
    <w:rsid w:val="00B27EE3"/>
    <w:rsid w:val="00B34419"/>
    <w:rsid w:val="00B4485F"/>
    <w:rsid w:val="00B44ECC"/>
    <w:rsid w:val="00B47C31"/>
    <w:rsid w:val="00B54CC5"/>
    <w:rsid w:val="00B63ED2"/>
    <w:rsid w:val="00B64F10"/>
    <w:rsid w:val="00B725BB"/>
    <w:rsid w:val="00B754EA"/>
    <w:rsid w:val="00B91A76"/>
    <w:rsid w:val="00B923B1"/>
    <w:rsid w:val="00BA0BF4"/>
    <w:rsid w:val="00BA48A5"/>
    <w:rsid w:val="00BA4D47"/>
    <w:rsid w:val="00BA5C40"/>
    <w:rsid w:val="00BC2353"/>
    <w:rsid w:val="00BD6AE4"/>
    <w:rsid w:val="00BE0390"/>
    <w:rsid w:val="00BE1EFE"/>
    <w:rsid w:val="00BE528A"/>
    <w:rsid w:val="00BF175B"/>
    <w:rsid w:val="00BF3BE8"/>
    <w:rsid w:val="00BF5193"/>
    <w:rsid w:val="00BF7BD5"/>
    <w:rsid w:val="00C06E0B"/>
    <w:rsid w:val="00C11FCD"/>
    <w:rsid w:val="00C12CE1"/>
    <w:rsid w:val="00C20799"/>
    <w:rsid w:val="00C208A6"/>
    <w:rsid w:val="00C21B66"/>
    <w:rsid w:val="00C2252A"/>
    <w:rsid w:val="00C22ED2"/>
    <w:rsid w:val="00C244BE"/>
    <w:rsid w:val="00C24C58"/>
    <w:rsid w:val="00C370EC"/>
    <w:rsid w:val="00C4158B"/>
    <w:rsid w:val="00C44375"/>
    <w:rsid w:val="00C5425F"/>
    <w:rsid w:val="00C555C4"/>
    <w:rsid w:val="00C55F0C"/>
    <w:rsid w:val="00C57F23"/>
    <w:rsid w:val="00C62C0C"/>
    <w:rsid w:val="00C633A8"/>
    <w:rsid w:val="00C67B31"/>
    <w:rsid w:val="00C70B6A"/>
    <w:rsid w:val="00C727D4"/>
    <w:rsid w:val="00C73E1B"/>
    <w:rsid w:val="00C775D7"/>
    <w:rsid w:val="00C8454E"/>
    <w:rsid w:val="00C92864"/>
    <w:rsid w:val="00C9550D"/>
    <w:rsid w:val="00CA7866"/>
    <w:rsid w:val="00CB1AE5"/>
    <w:rsid w:val="00CB7501"/>
    <w:rsid w:val="00CC2ED0"/>
    <w:rsid w:val="00CC45D5"/>
    <w:rsid w:val="00CD09DE"/>
    <w:rsid w:val="00CD2FBD"/>
    <w:rsid w:val="00CD65F7"/>
    <w:rsid w:val="00CD6F73"/>
    <w:rsid w:val="00CF56D6"/>
    <w:rsid w:val="00D0347D"/>
    <w:rsid w:val="00D11C2E"/>
    <w:rsid w:val="00D14F69"/>
    <w:rsid w:val="00D21887"/>
    <w:rsid w:val="00D233A2"/>
    <w:rsid w:val="00D26B6F"/>
    <w:rsid w:val="00D3748F"/>
    <w:rsid w:val="00D40B50"/>
    <w:rsid w:val="00D41A48"/>
    <w:rsid w:val="00D4491B"/>
    <w:rsid w:val="00D47883"/>
    <w:rsid w:val="00D5311C"/>
    <w:rsid w:val="00D542A6"/>
    <w:rsid w:val="00D6039B"/>
    <w:rsid w:val="00D73A19"/>
    <w:rsid w:val="00D75E26"/>
    <w:rsid w:val="00D80C4E"/>
    <w:rsid w:val="00D812F8"/>
    <w:rsid w:val="00D82913"/>
    <w:rsid w:val="00D92470"/>
    <w:rsid w:val="00D93ACF"/>
    <w:rsid w:val="00DA1361"/>
    <w:rsid w:val="00DA34AC"/>
    <w:rsid w:val="00DB053B"/>
    <w:rsid w:val="00DB61FC"/>
    <w:rsid w:val="00DB6C04"/>
    <w:rsid w:val="00DC1656"/>
    <w:rsid w:val="00DC19FD"/>
    <w:rsid w:val="00DC345C"/>
    <w:rsid w:val="00DC36DA"/>
    <w:rsid w:val="00DC743E"/>
    <w:rsid w:val="00DD3D01"/>
    <w:rsid w:val="00DE03DE"/>
    <w:rsid w:val="00DE25EB"/>
    <w:rsid w:val="00DF2872"/>
    <w:rsid w:val="00E02EBF"/>
    <w:rsid w:val="00E126CD"/>
    <w:rsid w:val="00E21282"/>
    <w:rsid w:val="00E212F1"/>
    <w:rsid w:val="00E31E69"/>
    <w:rsid w:val="00E40C94"/>
    <w:rsid w:val="00E40FCD"/>
    <w:rsid w:val="00E416D2"/>
    <w:rsid w:val="00E43FC1"/>
    <w:rsid w:val="00E515EB"/>
    <w:rsid w:val="00E63DAC"/>
    <w:rsid w:val="00E6486F"/>
    <w:rsid w:val="00E668AC"/>
    <w:rsid w:val="00E66944"/>
    <w:rsid w:val="00E72D2C"/>
    <w:rsid w:val="00E72D74"/>
    <w:rsid w:val="00E77E3C"/>
    <w:rsid w:val="00E92D17"/>
    <w:rsid w:val="00EA19A7"/>
    <w:rsid w:val="00EA36AC"/>
    <w:rsid w:val="00EA6767"/>
    <w:rsid w:val="00EA6911"/>
    <w:rsid w:val="00EA69FD"/>
    <w:rsid w:val="00EA7382"/>
    <w:rsid w:val="00EB3123"/>
    <w:rsid w:val="00EB42F8"/>
    <w:rsid w:val="00EC2F41"/>
    <w:rsid w:val="00EC5BC5"/>
    <w:rsid w:val="00ED3642"/>
    <w:rsid w:val="00ED4AD2"/>
    <w:rsid w:val="00ED7E80"/>
    <w:rsid w:val="00ED7EA9"/>
    <w:rsid w:val="00EE0326"/>
    <w:rsid w:val="00EE510A"/>
    <w:rsid w:val="00EF08B9"/>
    <w:rsid w:val="00F018F5"/>
    <w:rsid w:val="00F033DB"/>
    <w:rsid w:val="00F0572E"/>
    <w:rsid w:val="00F13600"/>
    <w:rsid w:val="00F2012E"/>
    <w:rsid w:val="00F25697"/>
    <w:rsid w:val="00F31088"/>
    <w:rsid w:val="00F333CE"/>
    <w:rsid w:val="00F35A60"/>
    <w:rsid w:val="00F42C39"/>
    <w:rsid w:val="00F47757"/>
    <w:rsid w:val="00F54D46"/>
    <w:rsid w:val="00F55352"/>
    <w:rsid w:val="00F5592F"/>
    <w:rsid w:val="00F561BD"/>
    <w:rsid w:val="00F56DA5"/>
    <w:rsid w:val="00F61B18"/>
    <w:rsid w:val="00F67C6C"/>
    <w:rsid w:val="00F77E63"/>
    <w:rsid w:val="00F84B52"/>
    <w:rsid w:val="00F93232"/>
    <w:rsid w:val="00F94437"/>
    <w:rsid w:val="00FA0463"/>
    <w:rsid w:val="00FA2BB8"/>
    <w:rsid w:val="00FA5FB7"/>
    <w:rsid w:val="00FA64DB"/>
    <w:rsid w:val="00FA7C5F"/>
    <w:rsid w:val="00FB08E3"/>
    <w:rsid w:val="00FC0F04"/>
    <w:rsid w:val="00FC1BF1"/>
    <w:rsid w:val="00FD0592"/>
    <w:rsid w:val="00FD0671"/>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D0F52"/>
  <w15:docId w15:val="{D5D212BF-65C2-411D-8A65-4055A0CF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 w:type="paragraph" w:styleId="aa">
    <w:name w:val="Normal (Web)"/>
    <w:basedOn w:val="a"/>
    <w:uiPriority w:val="99"/>
    <w:semiHidden/>
    <w:unhideWhenUsed/>
    <w:rsid w:val="004345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2175">
      <w:bodyDiv w:val="1"/>
      <w:marLeft w:val="0"/>
      <w:marRight w:val="0"/>
      <w:marTop w:val="0"/>
      <w:marBottom w:val="0"/>
      <w:divBdr>
        <w:top w:val="none" w:sz="0" w:space="0" w:color="auto"/>
        <w:left w:val="none" w:sz="0" w:space="0" w:color="auto"/>
        <w:bottom w:val="none" w:sz="0" w:space="0" w:color="auto"/>
        <w:right w:val="none" w:sz="0" w:space="0" w:color="auto"/>
      </w:divBdr>
    </w:div>
    <w:div w:id="744843535">
      <w:bodyDiv w:val="1"/>
      <w:marLeft w:val="0"/>
      <w:marRight w:val="0"/>
      <w:marTop w:val="0"/>
      <w:marBottom w:val="0"/>
      <w:divBdr>
        <w:top w:val="none" w:sz="0" w:space="0" w:color="auto"/>
        <w:left w:val="none" w:sz="0" w:space="0" w:color="auto"/>
        <w:bottom w:val="none" w:sz="0" w:space="0" w:color="auto"/>
        <w:right w:val="none" w:sz="0" w:space="0" w:color="auto"/>
      </w:divBdr>
    </w:div>
    <w:div w:id="10682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3</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zhanyiyu</dc:creator>
  <cp:lastModifiedBy>zhanyiyu</cp:lastModifiedBy>
  <cp:revision>489</cp:revision>
  <cp:lastPrinted>2022-02-10T10:11:00Z</cp:lastPrinted>
  <dcterms:created xsi:type="dcterms:W3CDTF">2022-07-29T06:22:00Z</dcterms:created>
  <dcterms:modified xsi:type="dcterms:W3CDTF">2023-06-09T10:22:00Z</dcterms:modified>
</cp:coreProperties>
</file>