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8A4CF" w14:textId="77777777" w:rsidR="002E2478" w:rsidRPr="000B43B4" w:rsidRDefault="008B23A0" w:rsidP="00555A37">
      <w:pPr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0B43B4">
        <w:rPr>
          <w:rFonts w:ascii="Times New Roman" w:eastAsia="宋体" w:hAnsi="Times New Roman" w:cs="Times New Roman"/>
          <w:kern w:val="0"/>
          <w:sz w:val="24"/>
          <w:szCs w:val="24"/>
        </w:rPr>
        <w:t>证券代码：</w:t>
      </w:r>
      <w:r w:rsidRPr="000B43B4">
        <w:rPr>
          <w:rFonts w:ascii="Times New Roman" w:eastAsia="TimesNewRomanPSMT" w:hAnsi="Times New Roman" w:cs="Times New Roman"/>
          <w:kern w:val="0"/>
          <w:sz w:val="24"/>
          <w:szCs w:val="24"/>
        </w:rPr>
        <w:t xml:space="preserve">688259                                  </w:t>
      </w:r>
      <w:r w:rsidRPr="000B43B4">
        <w:rPr>
          <w:rFonts w:ascii="Times New Roman" w:eastAsia="宋体" w:hAnsi="Times New Roman" w:cs="Times New Roman"/>
          <w:kern w:val="0"/>
          <w:sz w:val="24"/>
          <w:szCs w:val="24"/>
        </w:rPr>
        <w:t>证券简称：</w:t>
      </w:r>
      <w:proofErr w:type="gramStart"/>
      <w:r w:rsidRPr="000B43B4">
        <w:rPr>
          <w:rFonts w:ascii="Times New Roman" w:eastAsia="宋体" w:hAnsi="Times New Roman" w:cs="Times New Roman"/>
          <w:kern w:val="0"/>
          <w:sz w:val="24"/>
          <w:szCs w:val="24"/>
        </w:rPr>
        <w:t>创耀科技</w:t>
      </w:r>
      <w:proofErr w:type="gramEnd"/>
    </w:p>
    <w:p w14:paraId="3C677AD5" w14:textId="77777777" w:rsidR="003E565A" w:rsidRPr="00FE0BDB" w:rsidRDefault="003E565A" w:rsidP="005B61AD">
      <w:pPr>
        <w:spacing w:beforeLines="50" w:before="156"/>
        <w:jc w:val="center"/>
        <w:rPr>
          <w:rFonts w:ascii="宋体" w:eastAsia="宋体" w:cs="宋体"/>
          <w:b/>
          <w:bCs/>
          <w:kern w:val="0"/>
          <w:sz w:val="28"/>
          <w:szCs w:val="24"/>
        </w:rPr>
      </w:pPr>
      <w:r w:rsidRPr="00FE0BDB">
        <w:rPr>
          <w:rFonts w:ascii="宋体" w:eastAsia="宋体" w:cs="宋体" w:hint="eastAsia"/>
          <w:b/>
          <w:bCs/>
          <w:kern w:val="0"/>
          <w:sz w:val="28"/>
          <w:szCs w:val="24"/>
        </w:rPr>
        <w:t>创耀（苏州）通信科技股份有限公司</w:t>
      </w:r>
    </w:p>
    <w:p w14:paraId="68E00ADA" w14:textId="77777777" w:rsidR="003E565A" w:rsidRPr="00FE0BDB" w:rsidRDefault="003E565A" w:rsidP="007C5293">
      <w:pPr>
        <w:jc w:val="center"/>
        <w:rPr>
          <w:rFonts w:ascii="宋体" w:eastAsia="宋体" w:cs="宋体"/>
          <w:b/>
          <w:bCs/>
          <w:kern w:val="0"/>
          <w:sz w:val="28"/>
          <w:szCs w:val="24"/>
        </w:rPr>
      </w:pPr>
      <w:r w:rsidRPr="00FE0BDB">
        <w:rPr>
          <w:rFonts w:ascii="宋体" w:eastAsia="宋体" w:cs="宋体" w:hint="eastAsia"/>
          <w:b/>
          <w:bCs/>
          <w:kern w:val="0"/>
          <w:sz w:val="28"/>
          <w:szCs w:val="24"/>
        </w:rPr>
        <w:t>投资者关系活动记录表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3E565A" w:rsidRPr="009C4EAB" w14:paraId="23C9595F" w14:textId="77777777" w:rsidTr="00CB7501">
        <w:tc>
          <w:tcPr>
            <w:tcW w:w="2093" w:type="dxa"/>
          </w:tcPr>
          <w:p w14:paraId="760D465A" w14:textId="77777777" w:rsidR="003E565A" w:rsidRPr="009C4EAB" w:rsidRDefault="000C5592" w:rsidP="00555A37">
            <w:pPr>
              <w:jc w:val="left"/>
              <w:rPr>
                <w:sz w:val="24"/>
                <w:szCs w:val="24"/>
              </w:rPr>
            </w:pPr>
            <w:r w:rsidRPr="000C5592">
              <w:rPr>
                <w:rFonts w:hint="eastAsia"/>
                <w:sz w:val="24"/>
                <w:szCs w:val="24"/>
              </w:rPr>
              <w:t>投资者关系活动类别</w:t>
            </w:r>
          </w:p>
        </w:tc>
        <w:tc>
          <w:tcPr>
            <w:tcW w:w="64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06"/>
            </w:tblGrid>
            <w:tr w:rsidR="003E565A" w:rsidRPr="009C4EAB" w14:paraId="46915D1F" w14:textId="77777777">
              <w:trPr>
                <w:trHeight w:val="308"/>
              </w:trPr>
              <w:tc>
                <w:tcPr>
                  <w:tcW w:w="0" w:type="auto"/>
                </w:tcPr>
                <w:p w14:paraId="7650DFE1" w14:textId="77777777" w:rsidR="00EE510A" w:rsidRPr="009C4EAB" w:rsidRDefault="00A51C63" w:rsidP="00555A3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C4EAB">
                    <w:rPr>
                      <w:rFonts w:ascii="Times New Roman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√</w:t>
                  </w:r>
                  <w:r w:rsidR="003E565A"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特定对象调研</w:t>
                  </w:r>
                  <w:r w:rsidR="003E565A" w:rsidRPr="009C4EAB"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EE510A"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           </w:t>
                  </w:r>
                  <w:r w:rsidR="00550EE1" w:rsidRPr="009C4EA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="003E565A"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分析师会议</w:t>
                  </w:r>
                  <w:r w:rsidR="003E565A" w:rsidRPr="009C4EAB"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14:paraId="17A9BE3D" w14:textId="77777777" w:rsidR="00EE510A" w:rsidRPr="009C4EAB" w:rsidRDefault="003E565A" w:rsidP="00555A3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C4EA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媒体采访</w:t>
                  </w:r>
                  <w:r w:rsidR="00EE510A" w:rsidRPr="009C4EAB"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EE510A"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               </w:t>
                  </w:r>
                  <w:r w:rsidR="009F3CA0" w:rsidRPr="009C4EA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业绩说明会</w:t>
                  </w:r>
                  <w:r w:rsidRPr="009C4EAB"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14:paraId="65F3FB9B" w14:textId="77777777" w:rsidR="00EE510A" w:rsidRPr="009C4EAB" w:rsidRDefault="003E565A" w:rsidP="00555A3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C4EA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新闻发布会</w:t>
                  </w:r>
                  <w:r w:rsidR="00EE510A" w:rsidRPr="009C4EAB"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EE510A"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             </w:t>
                  </w:r>
                  <w:r w:rsidRPr="009C4EA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路演活动</w:t>
                  </w:r>
                  <w:r w:rsidRPr="009C4EAB"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14:paraId="5C085428" w14:textId="77777777" w:rsidR="003E565A" w:rsidRPr="009C4EAB" w:rsidRDefault="003E565A" w:rsidP="00555A37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9C4EA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现场参观</w:t>
                  </w:r>
                  <w:r w:rsidR="00EE510A" w:rsidRPr="009C4EAB"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EE510A"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               </w:t>
                  </w:r>
                  <w:r w:rsidRPr="009C4EA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□</w:t>
                  </w:r>
                  <w:r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其他（</w:t>
                  </w:r>
                  <w:r w:rsidRPr="009C4EAB"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Pr="009C4EAB">
                    <w:rPr>
                      <w:rFonts w:ascii="宋体" w:eastAsia="宋体" w:hAnsi="Times New Roman" w:cs="宋体" w:hint="eastAsia"/>
                      <w:color w:val="000000"/>
                      <w:kern w:val="0"/>
                      <w:sz w:val="24"/>
                      <w:szCs w:val="24"/>
                    </w:rPr>
                    <w:t>）</w:t>
                  </w:r>
                  <w:r w:rsidRPr="009C4EAB">
                    <w:rPr>
                      <w:rFonts w:ascii="宋体" w:eastAsia="宋体" w:hAnsi="Times New Roman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1AE38E4" w14:textId="77777777" w:rsidR="003E565A" w:rsidRPr="009C4EAB" w:rsidRDefault="003E565A" w:rsidP="00555A37">
            <w:pPr>
              <w:jc w:val="left"/>
              <w:rPr>
                <w:sz w:val="24"/>
                <w:szCs w:val="24"/>
              </w:rPr>
            </w:pPr>
          </w:p>
        </w:tc>
      </w:tr>
      <w:tr w:rsidR="003E565A" w:rsidRPr="009C4EAB" w14:paraId="1BAE1AD4" w14:textId="77777777" w:rsidTr="00CB7501">
        <w:tc>
          <w:tcPr>
            <w:tcW w:w="2093" w:type="dxa"/>
          </w:tcPr>
          <w:p w14:paraId="7E76637B" w14:textId="77777777" w:rsidR="003E565A" w:rsidRPr="009C4EAB" w:rsidRDefault="000C5592" w:rsidP="00555A37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参与单位名称</w:t>
            </w:r>
          </w:p>
        </w:tc>
        <w:tc>
          <w:tcPr>
            <w:tcW w:w="6429" w:type="dxa"/>
          </w:tcPr>
          <w:p w14:paraId="4D3033BD" w14:textId="4770C0A5" w:rsidR="00FD0671" w:rsidRDefault="00327230" w:rsidP="00555A37">
            <w:pPr>
              <w:jc w:val="left"/>
              <w:rPr>
                <w:sz w:val="24"/>
                <w:szCs w:val="24"/>
              </w:rPr>
            </w:pPr>
            <w:proofErr w:type="gramStart"/>
            <w:r w:rsidRPr="00327230">
              <w:rPr>
                <w:rFonts w:hint="eastAsia"/>
                <w:sz w:val="24"/>
                <w:szCs w:val="24"/>
              </w:rPr>
              <w:t>天弘</w:t>
            </w:r>
            <w:r>
              <w:rPr>
                <w:rFonts w:hint="eastAsia"/>
                <w:sz w:val="24"/>
                <w:szCs w:val="24"/>
              </w:rPr>
              <w:t>基金</w:t>
            </w:r>
            <w:proofErr w:type="gramEnd"/>
            <w:r w:rsidRPr="00327230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张磊</w:t>
            </w:r>
          </w:p>
          <w:p w14:paraId="22A77D49" w14:textId="034BE4FB" w:rsidR="00327230" w:rsidRDefault="00327230" w:rsidP="00327230">
            <w:pPr>
              <w:jc w:val="left"/>
              <w:rPr>
                <w:sz w:val="24"/>
                <w:szCs w:val="24"/>
              </w:rPr>
            </w:pPr>
            <w:r w:rsidRPr="00327230">
              <w:rPr>
                <w:rFonts w:hint="eastAsia"/>
                <w:sz w:val="24"/>
                <w:szCs w:val="24"/>
              </w:rPr>
              <w:t>万家</w:t>
            </w:r>
            <w:r>
              <w:rPr>
                <w:rFonts w:hint="eastAsia"/>
                <w:sz w:val="24"/>
                <w:szCs w:val="24"/>
              </w:rPr>
              <w:t>基金</w:t>
            </w:r>
            <w:r w:rsidRPr="00327230">
              <w:rPr>
                <w:rFonts w:hint="eastAsia"/>
                <w:sz w:val="24"/>
                <w:szCs w:val="24"/>
              </w:rPr>
              <w:t>：李文宾</w:t>
            </w:r>
            <w:r w:rsidR="00BB7F5F">
              <w:rPr>
                <w:rFonts w:hint="eastAsia"/>
                <w:sz w:val="24"/>
                <w:szCs w:val="24"/>
              </w:rPr>
              <w:t>、</w:t>
            </w:r>
            <w:r w:rsidRPr="00327230">
              <w:rPr>
                <w:rFonts w:hint="eastAsia"/>
                <w:sz w:val="24"/>
                <w:szCs w:val="24"/>
              </w:rPr>
              <w:t>王健</w:t>
            </w:r>
            <w:r w:rsidR="00BB7F5F">
              <w:rPr>
                <w:rFonts w:hint="eastAsia"/>
                <w:sz w:val="24"/>
                <w:szCs w:val="24"/>
              </w:rPr>
              <w:t>、</w:t>
            </w:r>
            <w:r w:rsidRPr="00327230">
              <w:rPr>
                <w:rFonts w:hint="eastAsia"/>
                <w:sz w:val="24"/>
                <w:szCs w:val="24"/>
              </w:rPr>
              <w:t>张希晨</w:t>
            </w:r>
          </w:p>
          <w:p w14:paraId="39275DDC" w14:textId="77777777" w:rsidR="00327230" w:rsidRDefault="00327230" w:rsidP="00327230">
            <w:pPr>
              <w:jc w:val="left"/>
              <w:rPr>
                <w:sz w:val="24"/>
                <w:szCs w:val="24"/>
              </w:rPr>
            </w:pPr>
            <w:r w:rsidRPr="00327230">
              <w:rPr>
                <w:rFonts w:hint="eastAsia"/>
                <w:sz w:val="24"/>
                <w:szCs w:val="24"/>
              </w:rPr>
              <w:t>易方达电子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327230">
              <w:rPr>
                <w:rFonts w:hint="eastAsia"/>
                <w:sz w:val="24"/>
                <w:szCs w:val="24"/>
              </w:rPr>
              <w:t>唐琨</w:t>
            </w:r>
          </w:p>
          <w:p w14:paraId="35695F30" w14:textId="77777777" w:rsidR="00327230" w:rsidRDefault="00327230" w:rsidP="00327230">
            <w:pPr>
              <w:jc w:val="left"/>
              <w:rPr>
                <w:sz w:val="24"/>
                <w:szCs w:val="24"/>
              </w:rPr>
            </w:pPr>
            <w:r w:rsidRPr="00327230">
              <w:rPr>
                <w:rFonts w:hint="eastAsia"/>
                <w:sz w:val="24"/>
                <w:szCs w:val="24"/>
              </w:rPr>
              <w:t>长江资管</w:t>
            </w:r>
            <w:r>
              <w:rPr>
                <w:rFonts w:hint="eastAsia"/>
                <w:sz w:val="24"/>
                <w:szCs w:val="24"/>
              </w:rPr>
              <w:t>：</w:t>
            </w:r>
            <w:proofErr w:type="gramStart"/>
            <w:r w:rsidRPr="00327230">
              <w:rPr>
                <w:rFonts w:hint="eastAsia"/>
                <w:sz w:val="24"/>
                <w:szCs w:val="24"/>
              </w:rPr>
              <w:t>严艺鸣</w:t>
            </w:r>
            <w:proofErr w:type="gramEnd"/>
          </w:p>
          <w:p w14:paraId="61B892E5" w14:textId="77777777" w:rsidR="00327230" w:rsidRDefault="00327230" w:rsidP="00327230">
            <w:pPr>
              <w:jc w:val="left"/>
              <w:rPr>
                <w:sz w:val="24"/>
                <w:szCs w:val="24"/>
              </w:rPr>
            </w:pPr>
            <w:r w:rsidRPr="00327230">
              <w:rPr>
                <w:rFonts w:hint="eastAsia"/>
                <w:sz w:val="24"/>
                <w:szCs w:val="24"/>
              </w:rPr>
              <w:t>长江电子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327230">
              <w:rPr>
                <w:rFonts w:hint="eastAsia"/>
                <w:sz w:val="24"/>
                <w:szCs w:val="24"/>
              </w:rPr>
              <w:t>钟智</w:t>
            </w:r>
            <w:proofErr w:type="gramStart"/>
            <w:r w:rsidRPr="00327230">
              <w:rPr>
                <w:rFonts w:hint="eastAsia"/>
                <w:sz w:val="24"/>
                <w:szCs w:val="24"/>
              </w:rPr>
              <w:t>铧</w:t>
            </w:r>
            <w:proofErr w:type="gramEnd"/>
          </w:p>
          <w:p w14:paraId="7EBE5953" w14:textId="77777777" w:rsidR="00327230" w:rsidRDefault="00327230" w:rsidP="00327230">
            <w:pPr>
              <w:jc w:val="left"/>
              <w:rPr>
                <w:sz w:val="24"/>
                <w:szCs w:val="24"/>
              </w:rPr>
            </w:pPr>
            <w:r w:rsidRPr="00327230">
              <w:rPr>
                <w:rFonts w:hint="eastAsia"/>
                <w:sz w:val="24"/>
                <w:szCs w:val="24"/>
              </w:rPr>
              <w:t>广发电子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327230">
              <w:rPr>
                <w:rFonts w:hint="eastAsia"/>
                <w:sz w:val="24"/>
                <w:szCs w:val="24"/>
              </w:rPr>
              <w:t>栾玉民</w:t>
            </w:r>
          </w:p>
          <w:p w14:paraId="0E81CEBE" w14:textId="77777777" w:rsidR="00327230" w:rsidRDefault="00327230" w:rsidP="00327230">
            <w:pPr>
              <w:jc w:val="left"/>
              <w:rPr>
                <w:sz w:val="24"/>
                <w:szCs w:val="24"/>
              </w:rPr>
            </w:pPr>
            <w:r w:rsidRPr="00327230">
              <w:rPr>
                <w:rFonts w:hint="eastAsia"/>
                <w:sz w:val="24"/>
                <w:szCs w:val="24"/>
              </w:rPr>
              <w:t>长盛基金</w:t>
            </w:r>
            <w:r>
              <w:rPr>
                <w:rFonts w:hint="eastAsia"/>
                <w:sz w:val="24"/>
                <w:szCs w:val="24"/>
              </w:rPr>
              <w:t>：</w:t>
            </w:r>
            <w:proofErr w:type="gramStart"/>
            <w:r w:rsidRPr="00327230">
              <w:rPr>
                <w:rFonts w:hint="eastAsia"/>
                <w:sz w:val="24"/>
                <w:szCs w:val="24"/>
              </w:rPr>
              <w:t>许利天</w:t>
            </w:r>
            <w:proofErr w:type="gramEnd"/>
          </w:p>
          <w:p w14:paraId="1F7325B6" w14:textId="77777777" w:rsidR="00327230" w:rsidRDefault="00327230" w:rsidP="00327230">
            <w:pPr>
              <w:jc w:val="left"/>
              <w:rPr>
                <w:sz w:val="24"/>
                <w:szCs w:val="24"/>
              </w:rPr>
            </w:pPr>
            <w:proofErr w:type="gramStart"/>
            <w:r w:rsidRPr="00327230">
              <w:rPr>
                <w:rFonts w:hint="eastAsia"/>
                <w:sz w:val="24"/>
                <w:szCs w:val="24"/>
              </w:rPr>
              <w:t>宁泉资产</w:t>
            </w:r>
            <w:proofErr w:type="gramEnd"/>
            <w:r>
              <w:rPr>
                <w:rFonts w:hint="eastAsia"/>
                <w:sz w:val="24"/>
                <w:szCs w:val="24"/>
              </w:rPr>
              <w:t>：</w:t>
            </w:r>
            <w:r w:rsidRPr="00327230">
              <w:rPr>
                <w:rFonts w:hint="eastAsia"/>
                <w:sz w:val="24"/>
                <w:szCs w:val="24"/>
              </w:rPr>
              <w:t>张斌</w:t>
            </w:r>
          </w:p>
          <w:p w14:paraId="23E2C089" w14:textId="77777777" w:rsidR="00327230" w:rsidRDefault="00327230" w:rsidP="00327230">
            <w:pPr>
              <w:jc w:val="left"/>
              <w:rPr>
                <w:sz w:val="24"/>
                <w:szCs w:val="24"/>
              </w:rPr>
            </w:pPr>
            <w:proofErr w:type="gramStart"/>
            <w:r w:rsidRPr="00327230">
              <w:rPr>
                <w:rFonts w:hint="eastAsia"/>
                <w:sz w:val="24"/>
                <w:szCs w:val="24"/>
              </w:rPr>
              <w:t>农银汇理</w:t>
            </w:r>
            <w:proofErr w:type="gramEnd"/>
            <w:r>
              <w:rPr>
                <w:rFonts w:hint="eastAsia"/>
                <w:sz w:val="24"/>
                <w:szCs w:val="24"/>
              </w:rPr>
              <w:t>：</w:t>
            </w:r>
            <w:r w:rsidRPr="00327230">
              <w:rPr>
                <w:rFonts w:hint="eastAsia"/>
                <w:sz w:val="24"/>
                <w:szCs w:val="24"/>
              </w:rPr>
              <w:t>张璋</w:t>
            </w:r>
          </w:p>
          <w:p w14:paraId="125F96EA" w14:textId="5CB5008C" w:rsidR="00893291" w:rsidRDefault="00893291" w:rsidP="00327230">
            <w:pPr>
              <w:jc w:val="left"/>
              <w:rPr>
                <w:rFonts w:hint="eastAsia"/>
                <w:sz w:val="24"/>
                <w:szCs w:val="24"/>
              </w:rPr>
            </w:pPr>
            <w:r w:rsidRPr="00893291">
              <w:rPr>
                <w:rFonts w:hint="eastAsia"/>
                <w:sz w:val="24"/>
                <w:szCs w:val="24"/>
              </w:rPr>
              <w:t>丹羿投资</w:t>
            </w:r>
            <w:r>
              <w:rPr>
                <w:rFonts w:hint="eastAsia"/>
                <w:sz w:val="24"/>
                <w:szCs w:val="24"/>
              </w:rPr>
              <w:t>：</w:t>
            </w:r>
            <w:proofErr w:type="gramStart"/>
            <w:r w:rsidRPr="00893291">
              <w:rPr>
                <w:rFonts w:hint="eastAsia"/>
                <w:sz w:val="24"/>
                <w:szCs w:val="24"/>
              </w:rPr>
              <w:t>苗耀辉</w:t>
            </w:r>
            <w:proofErr w:type="gramEnd"/>
          </w:p>
          <w:p w14:paraId="5AF7D702" w14:textId="77777777" w:rsidR="00327230" w:rsidRDefault="00327230" w:rsidP="00327230">
            <w:pPr>
              <w:jc w:val="left"/>
              <w:rPr>
                <w:sz w:val="24"/>
                <w:szCs w:val="24"/>
              </w:rPr>
            </w:pPr>
            <w:r w:rsidRPr="00327230">
              <w:rPr>
                <w:rFonts w:hint="eastAsia"/>
                <w:sz w:val="24"/>
                <w:szCs w:val="24"/>
              </w:rPr>
              <w:t>国君电子</w:t>
            </w:r>
            <w:r w:rsidR="00BB7F5F">
              <w:rPr>
                <w:rFonts w:hint="eastAsia"/>
                <w:sz w:val="24"/>
                <w:szCs w:val="24"/>
              </w:rPr>
              <w:t>：</w:t>
            </w:r>
            <w:r w:rsidR="00BB7F5F" w:rsidRPr="00327230">
              <w:rPr>
                <w:rFonts w:hint="eastAsia"/>
                <w:sz w:val="24"/>
                <w:szCs w:val="24"/>
              </w:rPr>
              <w:t>陈豪杰</w:t>
            </w:r>
          </w:p>
          <w:p w14:paraId="753F6261" w14:textId="449E893F" w:rsidR="00A92485" w:rsidRPr="005F4FA5" w:rsidRDefault="00A92485" w:rsidP="00327230">
            <w:pPr>
              <w:jc w:val="left"/>
              <w:rPr>
                <w:rFonts w:hint="eastAsia"/>
                <w:sz w:val="24"/>
                <w:szCs w:val="24"/>
              </w:rPr>
            </w:pPr>
            <w:r w:rsidRPr="00A92485">
              <w:rPr>
                <w:rFonts w:hint="eastAsia"/>
                <w:sz w:val="24"/>
                <w:szCs w:val="24"/>
              </w:rPr>
              <w:t>朱雀基金</w:t>
            </w:r>
            <w:r>
              <w:rPr>
                <w:rFonts w:hint="eastAsia"/>
                <w:sz w:val="24"/>
                <w:szCs w:val="24"/>
              </w:rPr>
              <w:t>：</w:t>
            </w:r>
            <w:proofErr w:type="gramStart"/>
            <w:r w:rsidRPr="00A92485">
              <w:rPr>
                <w:rFonts w:hint="eastAsia"/>
                <w:sz w:val="24"/>
                <w:szCs w:val="24"/>
              </w:rPr>
              <w:t>胡小骏</w:t>
            </w:r>
            <w:proofErr w:type="gramEnd"/>
          </w:p>
        </w:tc>
      </w:tr>
      <w:tr w:rsidR="003E565A" w:rsidRPr="009C4EAB" w14:paraId="731F2D7D" w14:textId="77777777" w:rsidTr="00CB7501">
        <w:tc>
          <w:tcPr>
            <w:tcW w:w="2093" w:type="dxa"/>
          </w:tcPr>
          <w:p w14:paraId="0147E699" w14:textId="77777777" w:rsidR="003E565A" w:rsidRPr="009C4EAB" w:rsidRDefault="000C5592" w:rsidP="00555A3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6429" w:type="dxa"/>
          </w:tcPr>
          <w:p w14:paraId="3E663C2C" w14:textId="4217FC4F" w:rsidR="003E565A" w:rsidRPr="009C4EAB" w:rsidRDefault="00A12BD7" w:rsidP="00555A3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AA4650"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3015F7"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C57F23">
              <w:rPr>
                <w:rFonts w:hint="eastAsia"/>
                <w:sz w:val="24"/>
                <w:szCs w:val="24"/>
              </w:rPr>
              <w:t>14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E02EBF">
              <w:rPr>
                <w:rFonts w:hint="eastAsia"/>
                <w:sz w:val="24"/>
                <w:szCs w:val="24"/>
              </w:rPr>
              <w:t>-202</w:t>
            </w:r>
            <w:r w:rsidR="000318F5">
              <w:rPr>
                <w:rFonts w:hint="eastAsia"/>
                <w:sz w:val="24"/>
                <w:szCs w:val="24"/>
              </w:rPr>
              <w:t>3</w:t>
            </w:r>
            <w:r w:rsidR="00E02EBF">
              <w:rPr>
                <w:rFonts w:hint="eastAsia"/>
                <w:sz w:val="24"/>
                <w:szCs w:val="24"/>
              </w:rPr>
              <w:t>年</w:t>
            </w:r>
            <w:r w:rsidR="003015F7">
              <w:rPr>
                <w:sz w:val="24"/>
                <w:szCs w:val="24"/>
              </w:rPr>
              <w:t>7</w:t>
            </w:r>
            <w:r w:rsidR="00E02EBF">
              <w:rPr>
                <w:rFonts w:hint="eastAsia"/>
                <w:sz w:val="24"/>
                <w:szCs w:val="24"/>
              </w:rPr>
              <w:t>月</w:t>
            </w:r>
            <w:r w:rsidR="00C57F23">
              <w:rPr>
                <w:rFonts w:hint="eastAsia"/>
                <w:sz w:val="24"/>
                <w:szCs w:val="24"/>
              </w:rPr>
              <w:t>1</w:t>
            </w:r>
            <w:r w:rsidR="004B7A44">
              <w:rPr>
                <w:sz w:val="24"/>
                <w:szCs w:val="24"/>
              </w:rPr>
              <w:t>8</w:t>
            </w:r>
            <w:r w:rsidR="00E02EB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E565A" w:rsidRPr="009C4EAB" w14:paraId="701B25A8" w14:textId="77777777" w:rsidTr="00CB7501">
        <w:tc>
          <w:tcPr>
            <w:tcW w:w="2093" w:type="dxa"/>
          </w:tcPr>
          <w:p w14:paraId="0E2100FC" w14:textId="77777777" w:rsidR="003E565A" w:rsidRPr="009C4EAB" w:rsidRDefault="000C5592" w:rsidP="00555A3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  <w:tc>
          <w:tcPr>
            <w:tcW w:w="6429" w:type="dxa"/>
          </w:tcPr>
          <w:p w14:paraId="232F7EAB" w14:textId="77777777" w:rsidR="00A12BD7" w:rsidRPr="009C4EAB" w:rsidRDefault="00396C5D" w:rsidP="00555A37">
            <w:pPr>
              <w:jc w:val="left"/>
              <w:rPr>
                <w:sz w:val="24"/>
                <w:szCs w:val="24"/>
              </w:rPr>
            </w:pPr>
            <w:r w:rsidRPr="00396C5D">
              <w:rPr>
                <w:rFonts w:hint="eastAsia"/>
                <w:sz w:val="24"/>
                <w:szCs w:val="24"/>
              </w:rPr>
              <w:t>苏州工业园区金鸡湖大道</w:t>
            </w:r>
            <w:r w:rsidRPr="00396C5D">
              <w:rPr>
                <w:rFonts w:hint="eastAsia"/>
                <w:sz w:val="24"/>
                <w:szCs w:val="24"/>
              </w:rPr>
              <w:t>1355</w:t>
            </w:r>
            <w:r w:rsidRPr="00396C5D">
              <w:rPr>
                <w:rFonts w:hint="eastAsia"/>
                <w:sz w:val="24"/>
                <w:szCs w:val="24"/>
              </w:rPr>
              <w:t>号国际科技园</w:t>
            </w:r>
            <w:r w:rsidRPr="00396C5D">
              <w:rPr>
                <w:rFonts w:hint="eastAsia"/>
                <w:sz w:val="24"/>
                <w:szCs w:val="24"/>
              </w:rPr>
              <w:t>1</w:t>
            </w:r>
            <w:r w:rsidRPr="00396C5D">
              <w:rPr>
                <w:rFonts w:hint="eastAsia"/>
                <w:sz w:val="24"/>
                <w:szCs w:val="24"/>
              </w:rPr>
              <w:t>期</w:t>
            </w:r>
            <w:r w:rsidRPr="00396C5D">
              <w:rPr>
                <w:rFonts w:hint="eastAsia"/>
                <w:sz w:val="24"/>
                <w:szCs w:val="24"/>
              </w:rPr>
              <w:t>133</w:t>
            </w:r>
            <w:r w:rsidRPr="00396C5D">
              <w:rPr>
                <w:rFonts w:hint="eastAsia"/>
                <w:sz w:val="24"/>
                <w:szCs w:val="24"/>
              </w:rPr>
              <w:t>单元</w:t>
            </w:r>
          </w:p>
        </w:tc>
      </w:tr>
      <w:tr w:rsidR="004C4EF0" w:rsidRPr="009C4EAB" w14:paraId="7ECE9FE7" w14:textId="77777777" w:rsidTr="00CB7501">
        <w:tc>
          <w:tcPr>
            <w:tcW w:w="2093" w:type="dxa"/>
          </w:tcPr>
          <w:p w14:paraId="5C809F6E" w14:textId="77777777" w:rsidR="004C4EF0" w:rsidRPr="009C4EAB" w:rsidRDefault="004C4EF0" w:rsidP="00555A37">
            <w:pPr>
              <w:pStyle w:val="Default"/>
            </w:pPr>
            <w:r w:rsidRPr="009C4EAB">
              <w:rPr>
                <w:rFonts w:hint="eastAsia"/>
              </w:rPr>
              <w:t>方式</w:t>
            </w:r>
          </w:p>
        </w:tc>
        <w:tc>
          <w:tcPr>
            <w:tcW w:w="6429" w:type="dxa"/>
          </w:tcPr>
          <w:p w14:paraId="4D713379" w14:textId="77777777" w:rsidR="00DC1656" w:rsidRDefault="00396C5D" w:rsidP="00555A37">
            <w:pPr>
              <w:jc w:val="left"/>
              <w:rPr>
                <w:sz w:val="24"/>
                <w:szCs w:val="24"/>
              </w:rPr>
            </w:pPr>
            <w:r w:rsidRPr="00396C5D">
              <w:rPr>
                <w:rFonts w:hint="eastAsia"/>
                <w:sz w:val="24"/>
                <w:szCs w:val="24"/>
              </w:rPr>
              <w:t>现场会议</w:t>
            </w:r>
          </w:p>
          <w:p w14:paraId="0AD0941C" w14:textId="77777777" w:rsidR="00F333CE" w:rsidRPr="009C4EAB" w:rsidRDefault="00CD2FBD" w:rsidP="00555A3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网络会议</w:t>
            </w:r>
          </w:p>
        </w:tc>
      </w:tr>
      <w:tr w:rsidR="003E565A" w:rsidRPr="009C4EAB" w14:paraId="07613B41" w14:textId="77777777" w:rsidTr="00E44F79">
        <w:tc>
          <w:tcPr>
            <w:tcW w:w="2093" w:type="dxa"/>
          </w:tcPr>
          <w:p w14:paraId="57D967CA" w14:textId="77777777" w:rsidR="003E565A" w:rsidRPr="009C4EAB" w:rsidRDefault="00EE510A" w:rsidP="00555A37">
            <w:pPr>
              <w:pStyle w:val="Default"/>
            </w:pPr>
            <w:r w:rsidRPr="009C4EAB">
              <w:rPr>
                <w:rFonts w:hint="eastAsia"/>
              </w:rPr>
              <w:t>公司接待人员名称</w:t>
            </w:r>
          </w:p>
        </w:tc>
        <w:tc>
          <w:tcPr>
            <w:tcW w:w="6429" w:type="dxa"/>
            <w:vAlign w:val="center"/>
          </w:tcPr>
          <w:p w14:paraId="33D1817C" w14:textId="77777777" w:rsidR="00C44375" w:rsidRPr="00265597" w:rsidRDefault="00C44375" w:rsidP="00555A37">
            <w:pPr>
              <w:pStyle w:val="Default"/>
            </w:pPr>
            <w:r w:rsidRPr="009C4EAB">
              <w:rPr>
                <w:rFonts w:hint="eastAsia"/>
              </w:rPr>
              <w:t>董事会秘书：</w:t>
            </w:r>
            <w:r>
              <w:rPr>
                <w:rFonts w:hint="eastAsia"/>
              </w:rPr>
              <w:t>占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  <w:r>
              <w:rPr>
                <w:rFonts w:hint="eastAsia"/>
              </w:rPr>
              <w:t>宇</w:t>
            </w:r>
          </w:p>
        </w:tc>
      </w:tr>
      <w:tr w:rsidR="003E565A" w:rsidRPr="009C4EAB" w14:paraId="3F06A8C8" w14:textId="77777777" w:rsidTr="00CB7501">
        <w:tc>
          <w:tcPr>
            <w:tcW w:w="2093" w:type="dxa"/>
          </w:tcPr>
          <w:p w14:paraId="382AF1D9" w14:textId="77777777" w:rsidR="003E565A" w:rsidRPr="009C4EAB" w:rsidRDefault="003E565A" w:rsidP="00555A37">
            <w:pPr>
              <w:pStyle w:val="Default"/>
            </w:pPr>
            <w:r w:rsidRPr="009C4EAB">
              <w:rPr>
                <w:rFonts w:hint="eastAsia"/>
              </w:rPr>
              <w:t>投资者关系活动主要内容介绍</w:t>
            </w:r>
          </w:p>
        </w:tc>
        <w:tc>
          <w:tcPr>
            <w:tcW w:w="6429" w:type="dxa"/>
          </w:tcPr>
          <w:p w14:paraId="628CE560" w14:textId="7A8443A8" w:rsidR="00615590" w:rsidRPr="005415B0" w:rsidRDefault="00615590" w:rsidP="00555A37">
            <w:pPr>
              <w:autoSpaceDE w:val="0"/>
              <w:adjustRightInd w:val="0"/>
              <w:snapToGrid w:val="0"/>
              <w:spacing w:beforeLines="50" w:before="156"/>
              <w:jc w:val="left"/>
              <w:rPr>
                <w:rFonts w:ascii="宋体" w:eastAsia="宋体" w:hAnsi="宋体" w:cs="等线"/>
                <w:b/>
                <w:sz w:val="24"/>
                <w:szCs w:val="24"/>
              </w:rPr>
            </w:pPr>
            <w:r w:rsidRPr="005415B0">
              <w:rPr>
                <w:rFonts w:ascii="宋体" w:eastAsia="宋体" w:hAnsi="宋体" w:cs="等线" w:hint="eastAsia"/>
                <w:b/>
                <w:sz w:val="24"/>
                <w:szCs w:val="24"/>
              </w:rPr>
              <w:t>Q：</w:t>
            </w:r>
            <w:r w:rsidR="00336217">
              <w:rPr>
                <w:rFonts w:ascii="宋体" w:eastAsia="宋体" w:hAnsi="宋体" w:cs="等线" w:hint="eastAsia"/>
                <w:b/>
                <w:sz w:val="24"/>
                <w:szCs w:val="24"/>
              </w:rPr>
              <w:t>公司第二季度的</w:t>
            </w:r>
            <w:r>
              <w:rPr>
                <w:rFonts w:ascii="宋体" w:eastAsia="宋体" w:hAnsi="宋体" w:cs="等线" w:hint="eastAsia"/>
                <w:b/>
                <w:sz w:val="24"/>
                <w:szCs w:val="24"/>
              </w:rPr>
              <w:t>双模芯片</w:t>
            </w:r>
            <w:r w:rsidR="00981E04">
              <w:rPr>
                <w:rFonts w:ascii="宋体" w:eastAsia="宋体" w:hAnsi="宋体" w:cs="等线" w:hint="eastAsia"/>
                <w:b/>
                <w:sz w:val="24"/>
                <w:szCs w:val="24"/>
              </w:rPr>
              <w:t>出货节奏如何</w:t>
            </w:r>
            <w:r w:rsidR="008A2FE9">
              <w:rPr>
                <w:rFonts w:ascii="宋体" w:eastAsia="宋体" w:hAnsi="宋体" w:cs="等线" w:hint="eastAsia"/>
                <w:b/>
                <w:sz w:val="24"/>
                <w:szCs w:val="24"/>
              </w:rPr>
              <w:t>，双模相交单模，单颗的价值量提升的情况如何</w:t>
            </w:r>
            <w:r w:rsidR="00981E04">
              <w:rPr>
                <w:rFonts w:ascii="宋体" w:eastAsia="宋体" w:hAnsi="宋体" w:cs="等线" w:hint="eastAsia"/>
                <w:b/>
                <w:sz w:val="24"/>
                <w:szCs w:val="24"/>
              </w:rPr>
              <w:t>？</w:t>
            </w:r>
          </w:p>
          <w:p w14:paraId="52488205" w14:textId="4909D5DE" w:rsidR="00615590" w:rsidRDefault="00615590" w:rsidP="00555A37">
            <w:pPr>
              <w:autoSpaceDE w:val="0"/>
              <w:adjustRightInd w:val="0"/>
              <w:snapToGrid w:val="0"/>
              <w:spacing w:beforeLines="50" w:before="156"/>
              <w:jc w:val="left"/>
              <w:rPr>
                <w:rFonts w:ascii="宋体" w:eastAsia="宋体" w:hAnsi="宋体" w:cs="等线"/>
                <w:sz w:val="24"/>
                <w:szCs w:val="24"/>
              </w:rPr>
            </w:pPr>
            <w:r w:rsidRPr="003C6DC2">
              <w:rPr>
                <w:rFonts w:ascii="宋体" w:eastAsia="宋体" w:hAnsi="宋体" w:cs="等线" w:hint="eastAsia"/>
                <w:sz w:val="24"/>
                <w:szCs w:val="24"/>
              </w:rPr>
              <w:t>A：</w:t>
            </w:r>
            <w:r w:rsidR="009B7E80">
              <w:rPr>
                <w:rFonts w:ascii="宋体" w:eastAsia="宋体" w:hAnsi="宋体" w:cs="等线" w:hint="eastAsia"/>
                <w:sz w:val="24"/>
                <w:szCs w:val="24"/>
              </w:rPr>
              <w:t>目前，</w:t>
            </w:r>
            <w:r w:rsidR="00C533E6">
              <w:rPr>
                <w:rFonts w:ascii="宋体" w:eastAsia="宋体" w:hAnsi="宋体" w:cs="等线" w:hint="eastAsia"/>
                <w:sz w:val="24"/>
                <w:szCs w:val="24"/>
              </w:rPr>
              <w:t>已有1</w:t>
            </w:r>
            <w:r w:rsidR="00C533E6">
              <w:rPr>
                <w:rFonts w:ascii="宋体" w:eastAsia="宋体" w:hAnsi="宋体" w:cs="等线"/>
                <w:sz w:val="24"/>
                <w:szCs w:val="24"/>
              </w:rPr>
              <w:t>0</w:t>
            </w:r>
            <w:r w:rsidR="00C533E6">
              <w:rPr>
                <w:rFonts w:ascii="宋体" w:eastAsia="宋体" w:hAnsi="宋体" w:cs="等线" w:hint="eastAsia"/>
                <w:sz w:val="24"/>
                <w:szCs w:val="24"/>
              </w:rPr>
              <w:t>余家</w:t>
            </w:r>
            <w:r w:rsidR="00C533E6" w:rsidRPr="00F55352">
              <w:rPr>
                <w:rFonts w:ascii="宋体" w:eastAsia="宋体" w:hAnsi="宋体" w:cs="等线" w:hint="eastAsia"/>
                <w:sz w:val="24"/>
                <w:szCs w:val="24"/>
              </w:rPr>
              <w:t>公司</w:t>
            </w:r>
            <w:r w:rsidR="00C67232" w:rsidRPr="00F55352">
              <w:rPr>
                <w:rFonts w:ascii="宋体" w:eastAsia="宋体" w:hAnsi="宋体" w:cs="等线" w:hint="eastAsia"/>
                <w:sz w:val="24"/>
                <w:szCs w:val="24"/>
              </w:rPr>
              <w:t>支</w:t>
            </w:r>
            <w:r w:rsidR="00F55352" w:rsidRPr="00F55352">
              <w:rPr>
                <w:rFonts w:ascii="宋体" w:eastAsia="宋体" w:hAnsi="宋体" w:cs="等线" w:hint="eastAsia"/>
                <w:sz w:val="24"/>
                <w:szCs w:val="24"/>
              </w:rPr>
              <w:t>持的客户</w:t>
            </w:r>
            <w:r w:rsidR="00343986">
              <w:rPr>
                <w:rFonts w:ascii="宋体" w:eastAsia="宋体" w:hAnsi="宋体" w:cs="等线" w:hint="eastAsia"/>
                <w:sz w:val="24"/>
                <w:szCs w:val="24"/>
              </w:rPr>
              <w:t>的双模芯片</w:t>
            </w:r>
            <w:r w:rsidR="005378AE">
              <w:rPr>
                <w:rFonts w:ascii="宋体" w:eastAsia="宋体" w:hAnsi="宋体" w:cs="等线" w:hint="eastAsia"/>
                <w:sz w:val="24"/>
                <w:szCs w:val="24"/>
              </w:rPr>
              <w:t>送检通过</w:t>
            </w:r>
            <w:r w:rsidR="008A2FE9">
              <w:rPr>
                <w:rFonts w:ascii="宋体" w:eastAsia="宋体" w:hAnsi="宋体" w:cs="等线" w:hint="eastAsia"/>
                <w:sz w:val="24"/>
                <w:szCs w:val="24"/>
              </w:rPr>
              <w:t>，</w:t>
            </w:r>
            <w:r w:rsidR="00701628">
              <w:rPr>
                <w:rFonts w:ascii="宋体" w:eastAsia="宋体" w:hAnsi="宋体" w:cs="等线" w:hint="eastAsia"/>
                <w:sz w:val="24"/>
                <w:szCs w:val="24"/>
              </w:rPr>
              <w:t>客户数量远超去年，</w:t>
            </w:r>
            <w:r w:rsidR="008A2FE9">
              <w:rPr>
                <w:rFonts w:ascii="宋体" w:eastAsia="宋体" w:hAnsi="宋体" w:cs="等线" w:hint="eastAsia"/>
                <w:sz w:val="24"/>
                <w:szCs w:val="24"/>
              </w:rPr>
              <w:t>二季度的出货量基本接近去年同期水平，</w:t>
            </w:r>
            <w:r w:rsidR="00C533E6">
              <w:rPr>
                <w:rFonts w:ascii="宋体" w:eastAsia="宋体" w:hAnsi="宋体" w:cs="等线" w:hint="eastAsia"/>
                <w:sz w:val="24"/>
                <w:szCs w:val="24"/>
              </w:rPr>
              <w:t>全年看，</w:t>
            </w:r>
            <w:r w:rsidR="005378AE">
              <w:rPr>
                <w:rFonts w:ascii="宋体" w:eastAsia="宋体" w:hAnsi="宋体" w:cs="等线" w:hint="eastAsia"/>
                <w:sz w:val="24"/>
                <w:szCs w:val="24"/>
              </w:rPr>
              <w:t>预计</w:t>
            </w:r>
            <w:r w:rsidR="005378AE" w:rsidRPr="005378AE">
              <w:rPr>
                <w:rFonts w:ascii="宋体" w:eastAsia="宋体" w:hAnsi="宋体" w:cs="等线" w:hint="eastAsia"/>
                <w:sz w:val="24"/>
                <w:szCs w:val="24"/>
              </w:rPr>
              <w:t>2023年</w:t>
            </w:r>
            <w:r w:rsidR="00343986">
              <w:rPr>
                <w:rFonts w:ascii="宋体" w:eastAsia="宋体" w:hAnsi="宋体" w:cs="等线" w:hint="eastAsia"/>
                <w:sz w:val="24"/>
                <w:szCs w:val="24"/>
              </w:rPr>
              <w:t>全年</w:t>
            </w:r>
            <w:r w:rsidR="005378AE" w:rsidRPr="005378AE">
              <w:rPr>
                <w:rFonts w:ascii="宋体" w:eastAsia="宋体" w:hAnsi="宋体" w:cs="等线" w:hint="eastAsia"/>
                <w:sz w:val="24"/>
                <w:szCs w:val="24"/>
              </w:rPr>
              <w:t>整个</w:t>
            </w:r>
            <w:r w:rsidR="00C67232">
              <w:rPr>
                <w:rFonts w:ascii="宋体" w:eastAsia="宋体" w:hAnsi="宋体" w:cs="等线" w:hint="eastAsia"/>
                <w:sz w:val="24"/>
                <w:szCs w:val="24"/>
              </w:rPr>
              <w:t>电力线载波通信</w:t>
            </w:r>
            <w:r w:rsidR="005378AE" w:rsidRPr="005378AE">
              <w:rPr>
                <w:rFonts w:ascii="宋体" w:eastAsia="宋体" w:hAnsi="宋体" w:cs="等线" w:hint="eastAsia"/>
                <w:sz w:val="24"/>
                <w:szCs w:val="24"/>
              </w:rPr>
              <w:t>产品线的营收</w:t>
            </w:r>
            <w:r w:rsidR="005378AE">
              <w:rPr>
                <w:rFonts w:ascii="宋体" w:eastAsia="宋体" w:hAnsi="宋体" w:cs="等线" w:hint="eastAsia"/>
                <w:sz w:val="24"/>
                <w:szCs w:val="24"/>
              </w:rPr>
              <w:t>利润将有较为</w:t>
            </w:r>
            <w:r w:rsidR="00680D70">
              <w:rPr>
                <w:rFonts w:ascii="宋体" w:eastAsia="宋体" w:hAnsi="宋体" w:cs="等线" w:hint="eastAsia"/>
                <w:sz w:val="24"/>
                <w:szCs w:val="24"/>
              </w:rPr>
              <w:t>明显</w:t>
            </w:r>
            <w:r w:rsidR="00343986">
              <w:rPr>
                <w:rFonts w:ascii="宋体" w:eastAsia="宋体" w:hAnsi="宋体" w:cs="等线" w:hint="eastAsia"/>
                <w:sz w:val="24"/>
                <w:szCs w:val="24"/>
              </w:rPr>
              <w:t>的提升</w:t>
            </w:r>
            <w:r w:rsidR="00D812F8">
              <w:rPr>
                <w:rFonts w:ascii="宋体" w:eastAsia="宋体" w:hAnsi="宋体" w:cs="等线" w:hint="eastAsia"/>
                <w:sz w:val="24"/>
                <w:szCs w:val="24"/>
              </w:rPr>
              <w:t>。</w:t>
            </w:r>
            <w:proofErr w:type="gramStart"/>
            <w:r w:rsidR="00404AE3">
              <w:rPr>
                <w:rFonts w:ascii="宋体" w:eastAsia="宋体" w:hAnsi="宋体" w:cs="等线" w:hint="eastAsia"/>
                <w:sz w:val="24"/>
                <w:szCs w:val="24"/>
              </w:rPr>
              <w:t>国网</w:t>
            </w:r>
            <w:r w:rsidR="008A2FE9">
              <w:rPr>
                <w:rFonts w:ascii="宋体" w:eastAsia="宋体" w:hAnsi="宋体" w:cs="等线" w:hint="eastAsia"/>
                <w:sz w:val="24"/>
                <w:szCs w:val="24"/>
              </w:rPr>
              <w:t>双模</w:t>
            </w:r>
            <w:proofErr w:type="gramEnd"/>
            <w:r w:rsidR="008A2FE9">
              <w:rPr>
                <w:rFonts w:ascii="宋体" w:eastAsia="宋体" w:hAnsi="宋体" w:cs="等线" w:hint="eastAsia"/>
                <w:sz w:val="24"/>
                <w:szCs w:val="24"/>
              </w:rPr>
              <w:t>模块的招标价格相较单模模块</w:t>
            </w:r>
            <w:r w:rsidR="00701628">
              <w:rPr>
                <w:rFonts w:ascii="宋体" w:eastAsia="宋体" w:hAnsi="宋体" w:cs="等线" w:hint="eastAsia"/>
                <w:sz w:val="24"/>
                <w:szCs w:val="24"/>
              </w:rPr>
              <w:t>大致持平</w:t>
            </w:r>
            <w:r w:rsidR="008A2FE9">
              <w:rPr>
                <w:rFonts w:ascii="宋体" w:eastAsia="宋体" w:hAnsi="宋体" w:cs="等线" w:hint="eastAsia"/>
                <w:sz w:val="24"/>
                <w:szCs w:val="24"/>
              </w:rPr>
              <w:t>，但是作为核心I</w:t>
            </w:r>
            <w:r w:rsidR="008A2FE9">
              <w:rPr>
                <w:rFonts w:ascii="宋体" w:eastAsia="宋体" w:hAnsi="宋体" w:cs="等线"/>
                <w:sz w:val="24"/>
                <w:szCs w:val="24"/>
              </w:rPr>
              <w:t>P</w:t>
            </w:r>
            <w:r w:rsidR="008A2FE9">
              <w:rPr>
                <w:rFonts w:ascii="宋体" w:eastAsia="宋体" w:hAnsi="宋体" w:cs="等线" w:hint="eastAsia"/>
                <w:sz w:val="24"/>
                <w:szCs w:val="24"/>
              </w:rPr>
              <w:t>提供商，公司的单颗价值量会略有提升，相应的毛利率会略有提升。</w:t>
            </w:r>
          </w:p>
          <w:p w14:paraId="42B0D41B" w14:textId="77777777" w:rsidR="00C70B6A" w:rsidRDefault="00C70B6A" w:rsidP="00555A37">
            <w:pPr>
              <w:jc w:val="left"/>
              <w:rPr>
                <w:rFonts w:ascii="宋体" w:eastAsia="宋体" w:hAnsi="宋体" w:cs="等线"/>
                <w:sz w:val="24"/>
                <w:szCs w:val="24"/>
              </w:rPr>
            </w:pPr>
          </w:p>
          <w:p w14:paraId="34EBB43F" w14:textId="77777777" w:rsidR="00F529D1" w:rsidRPr="0085605D" w:rsidRDefault="00F529D1" w:rsidP="00555A37">
            <w:pPr>
              <w:autoSpaceDE w:val="0"/>
              <w:adjustRightInd w:val="0"/>
              <w:snapToGrid w:val="0"/>
              <w:spacing w:beforeLines="50" w:before="156"/>
              <w:jc w:val="left"/>
              <w:rPr>
                <w:rFonts w:ascii="宋体" w:eastAsia="宋体" w:hAnsi="宋体" w:cs="等线"/>
                <w:b/>
                <w:sz w:val="24"/>
                <w:szCs w:val="24"/>
              </w:rPr>
            </w:pPr>
            <w:r w:rsidRPr="0085605D">
              <w:rPr>
                <w:rFonts w:ascii="宋体" w:eastAsia="宋体" w:hAnsi="宋体" w:cs="等线" w:hint="eastAsia"/>
                <w:b/>
                <w:sz w:val="24"/>
                <w:szCs w:val="24"/>
              </w:rPr>
              <w:t>Q：公司</w:t>
            </w:r>
            <w:r>
              <w:rPr>
                <w:rFonts w:ascii="宋体" w:eastAsia="宋体" w:hAnsi="宋体" w:cs="等线" w:hint="eastAsia"/>
                <w:b/>
                <w:sz w:val="24"/>
                <w:szCs w:val="24"/>
              </w:rPr>
              <w:t>接入网</w:t>
            </w:r>
            <w:proofErr w:type="gramStart"/>
            <w:r>
              <w:rPr>
                <w:rFonts w:ascii="宋体" w:eastAsia="宋体" w:hAnsi="宋体" w:cs="等线" w:hint="eastAsia"/>
                <w:b/>
                <w:sz w:val="24"/>
                <w:szCs w:val="24"/>
              </w:rPr>
              <w:t>产品产品</w:t>
            </w:r>
            <w:proofErr w:type="gramEnd"/>
            <w:r>
              <w:rPr>
                <w:rFonts w:ascii="宋体" w:eastAsia="宋体" w:hAnsi="宋体" w:cs="等线" w:hint="eastAsia"/>
                <w:b/>
                <w:sz w:val="24"/>
                <w:szCs w:val="24"/>
              </w:rPr>
              <w:t>线的订单情况如何？</w:t>
            </w:r>
          </w:p>
          <w:p w14:paraId="6E0D21C6" w14:textId="54FE9CCE" w:rsidR="00F529D1" w:rsidRDefault="00F529D1" w:rsidP="00555A37">
            <w:pPr>
              <w:jc w:val="left"/>
              <w:rPr>
                <w:rFonts w:ascii="宋体" w:eastAsia="宋体" w:hAnsi="宋体" w:cs="等线"/>
                <w:sz w:val="24"/>
                <w:szCs w:val="24"/>
              </w:rPr>
            </w:pPr>
            <w:r w:rsidRPr="00B21792">
              <w:rPr>
                <w:rFonts w:ascii="宋体" w:eastAsia="宋体" w:hAnsi="宋体" w:cs="等线" w:hint="eastAsia"/>
                <w:sz w:val="24"/>
                <w:szCs w:val="24"/>
              </w:rPr>
              <w:t>A：</w:t>
            </w:r>
            <w:r>
              <w:rPr>
                <w:rFonts w:ascii="宋体" w:eastAsia="宋体" w:hAnsi="宋体" w:cs="等线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 w:cs="等线"/>
                <w:sz w:val="24"/>
                <w:szCs w:val="24"/>
              </w:rPr>
              <w:t>023</w:t>
            </w:r>
            <w:r>
              <w:rPr>
                <w:rFonts w:ascii="宋体" w:eastAsia="宋体" w:hAnsi="宋体" w:cs="等线" w:hint="eastAsia"/>
                <w:sz w:val="24"/>
                <w:szCs w:val="24"/>
              </w:rPr>
              <w:t>年上半年，</w:t>
            </w:r>
            <w:r w:rsidR="00041444" w:rsidRPr="00041444">
              <w:rPr>
                <w:rFonts w:ascii="宋体" w:eastAsia="宋体" w:hAnsi="宋体" w:cs="等线" w:hint="eastAsia"/>
                <w:sz w:val="24"/>
                <w:szCs w:val="24"/>
              </w:rPr>
              <w:t>接入网</w:t>
            </w:r>
            <w:r w:rsidR="007D6051">
              <w:rPr>
                <w:rFonts w:ascii="宋体" w:eastAsia="宋体" w:hAnsi="宋体" w:cs="等线" w:hint="eastAsia"/>
                <w:sz w:val="24"/>
                <w:szCs w:val="24"/>
              </w:rPr>
              <w:t>主要客户的库存水位线还处于高位，预计此情况到2</w:t>
            </w:r>
            <w:r w:rsidR="007D6051">
              <w:rPr>
                <w:rFonts w:ascii="宋体" w:eastAsia="宋体" w:hAnsi="宋体" w:cs="等线"/>
                <w:sz w:val="24"/>
                <w:szCs w:val="24"/>
              </w:rPr>
              <w:t>023</w:t>
            </w:r>
            <w:r w:rsidR="007D6051">
              <w:rPr>
                <w:rFonts w:ascii="宋体" w:eastAsia="宋体" w:hAnsi="宋体" w:cs="等线" w:hint="eastAsia"/>
                <w:sz w:val="24"/>
                <w:szCs w:val="24"/>
              </w:rPr>
              <w:t>年下半年将有所改善</w:t>
            </w:r>
            <w:r w:rsidR="006C6A4A">
              <w:rPr>
                <w:rFonts w:ascii="宋体" w:eastAsia="宋体" w:hAnsi="宋体" w:cs="等线" w:hint="eastAsia"/>
                <w:sz w:val="24"/>
                <w:szCs w:val="24"/>
              </w:rPr>
              <w:t>，公司出货速率会相应</w:t>
            </w:r>
            <w:r w:rsidR="008530BE">
              <w:rPr>
                <w:rFonts w:ascii="宋体" w:eastAsia="宋体" w:hAnsi="宋体" w:cs="等线" w:hint="eastAsia"/>
                <w:sz w:val="24"/>
                <w:szCs w:val="24"/>
              </w:rPr>
              <w:t>的</w:t>
            </w:r>
            <w:r w:rsidR="006C6A4A">
              <w:rPr>
                <w:rFonts w:ascii="宋体" w:eastAsia="宋体" w:hAnsi="宋体" w:cs="等线" w:hint="eastAsia"/>
                <w:sz w:val="24"/>
                <w:szCs w:val="24"/>
              </w:rPr>
              <w:t>有所提升</w:t>
            </w:r>
            <w:r w:rsidR="007D6051">
              <w:rPr>
                <w:rFonts w:ascii="宋体" w:eastAsia="宋体" w:hAnsi="宋体" w:cs="等线" w:hint="eastAsia"/>
                <w:sz w:val="24"/>
                <w:szCs w:val="24"/>
              </w:rPr>
              <w:t>。</w:t>
            </w:r>
          </w:p>
          <w:p w14:paraId="051FEDA0" w14:textId="77777777" w:rsidR="00F529D1" w:rsidRDefault="00F529D1" w:rsidP="00555A37">
            <w:pPr>
              <w:jc w:val="left"/>
              <w:rPr>
                <w:rFonts w:ascii="宋体" w:eastAsia="宋体" w:hAnsi="宋体" w:cs="等线"/>
                <w:sz w:val="24"/>
                <w:szCs w:val="24"/>
              </w:rPr>
            </w:pPr>
          </w:p>
          <w:p w14:paraId="14C5E4EE" w14:textId="1DB668AE" w:rsidR="00C70B6A" w:rsidRDefault="00C70B6A" w:rsidP="00555A37">
            <w:pPr>
              <w:autoSpaceDE w:val="0"/>
              <w:adjustRightInd w:val="0"/>
              <w:snapToGrid w:val="0"/>
              <w:spacing w:beforeLines="50" w:before="156"/>
              <w:jc w:val="left"/>
              <w:rPr>
                <w:rFonts w:ascii="宋体" w:eastAsia="宋体" w:hAnsi="宋体" w:cs="等线"/>
                <w:b/>
                <w:sz w:val="24"/>
                <w:szCs w:val="24"/>
              </w:rPr>
            </w:pPr>
            <w:r>
              <w:rPr>
                <w:rFonts w:ascii="宋体" w:eastAsia="宋体" w:hAnsi="宋体" w:cs="等线" w:hint="eastAsia"/>
                <w:b/>
                <w:sz w:val="24"/>
                <w:szCs w:val="24"/>
              </w:rPr>
              <w:t>Q</w:t>
            </w:r>
            <w:r w:rsidRPr="005415B0">
              <w:rPr>
                <w:rFonts w:ascii="宋体" w:eastAsia="宋体" w:hAnsi="宋体" w:cs="等线" w:hint="eastAsia"/>
                <w:b/>
                <w:sz w:val="24"/>
                <w:szCs w:val="24"/>
              </w:rPr>
              <w:t>：</w:t>
            </w:r>
            <w:r w:rsidR="008D0561">
              <w:rPr>
                <w:rFonts w:ascii="宋体" w:eastAsia="宋体" w:hAnsi="宋体" w:cs="等线" w:hint="eastAsia"/>
                <w:b/>
                <w:sz w:val="24"/>
                <w:szCs w:val="24"/>
              </w:rPr>
              <w:t>请介绍</w:t>
            </w:r>
            <w:proofErr w:type="gramStart"/>
            <w:r w:rsidR="008D0561">
              <w:rPr>
                <w:rFonts w:ascii="宋体" w:eastAsia="宋体" w:hAnsi="宋体" w:cs="等线" w:hint="eastAsia"/>
                <w:b/>
                <w:sz w:val="24"/>
                <w:szCs w:val="24"/>
              </w:rPr>
              <w:t>下</w:t>
            </w:r>
            <w:r>
              <w:rPr>
                <w:rFonts w:ascii="宋体" w:eastAsia="宋体" w:hAnsi="宋体" w:cs="等线" w:hint="eastAsia"/>
                <w:b/>
                <w:sz w:val="24"/>
                <w:szCs w:val="24"/>
              </w:rPr>
              <w:t>星闪项目</w:t>
            </w:r>
            <w:proofErr w:type="gramEnd"/>
            <w:r>
              <w:rPr>
                <w:rFonts w:ascii="宋体" w:eastAsia="宋体" w:hAnsi="宋体" w:cs="等线" w:hint="eastAsia"/>
                <w:b/>
                <w:sz w:val="24"/>
                <w:szCs w:val="24"/>
              </w:rPr>
              <w:t>目前</w:t>
            </w:r>
            <w:r w:rsidR="00981E04">
              <w:rPr>
                <w:rFonts w:ascii="宋体" w:eastAsia="宋体" w:hAnsi="宋体" w:cs="等线" w:hint="eastAsia"/>
                <w:b/>
                <w:sz w:val="24"/>
                <w:szCs w:val="24"/>
              </w:rPr>
              <w:t>进展，</w:t>
            </w:r>
            <w:r w:rsidR="00053E15">
              <w:rPr>
                <w:rFonts w:ascii="宋体" w:eastAsia="宋体" w:hAnsi="宋体" w:cs="等线" w:hint="eastAsia"/>
                <w:b/>
                <w:sz w:val="24"/>
                <w:szCs w:val="24"/>
              </w:rPr>
              <w:t>公司预计什么时候能形成</w:t>
            </w:r>
            <w:r w:rsidR="00053E15">
              <w:rPr>
                <w:rFonts w:ascii="宋体" w:eastAsia="宋体" w:hAnsi="宋体" w:cs="等线" w:hint="eastAsia"/>
                <w:b/>
                <w:sz w:val="24"/>
                <w:szCs w:val="24"/>
              </w:rPr>
              <w:lastRenderedPageBreak/>
              <w:t>营收</w:t>
            </w:r>
            <w:r w:rsidR="00981E04">
              <w:rPr>
                <w:rFonts w:ascii="宋体" w:eastAsia="宋体" w:hAnsi="宋体" w:cs="等线" w:hint="eastAsia"/>
                <w:b/>
                <w:sz w:val="24"/>
                <w:szCs w:val="24"/>
              </w:rPr>
              <w:t>？</w:t>
            </w:r>
          </w:p>
          <w:p w14:paraId="15DD87F4" w14:textId="006F99BA" w:rsidR="00BC47CC" w:rsidRPr="002E3AE2" w:rsidRDefault="002E3AE2" w:rsidP="00555A37">
            <w:pPr>
              <w:autoSpaceDE w:val="0"/>
              <w:adjustRightInd w:val="0"/>
              <w:snapToGrid w:val="0"/>
              <w:spacing w:beforeLines="50" w:before="156"/>
              <w:jc w:val="left"/>
              <w:rPr>
                <w:rFonts w:ascii="宋体" w:eastAsia="宋体" w:hAnsi="宋体" w:cs="等线"/>
                <w:sz w:val="24"/>
                <w:szCs w:val="24"/>
              </w:rPr>
            </w:pPr>
            <w:r w:rsidRPr="002E3AE2">
              <w:rPr>
                <w:rFonts w:ascii="宋体" w:eastAsia="宋体" w:hAnsi="宋体" w:cs="等线" w:hint="eastAsia"/>
                <w:sz w:val="24"/>
                <w:szCs w:val="24"/>
              </w:rPr>
              <w:t>A：</w:t>
            </w:r>
            <w:proofErr w:type="gramStart"/>
            <w:r w:rsidR="008D0561" w:rsidRPr="00E652FB">
              <w:rPr>
                <w:rFonts w:ascii="宋体" w:eastAsia="宋体" w:hAnsi="宋体" w:cs="等线" w:hint="eastAsia"/>
                <w:sz w:val="24"/>
                <w:szCs w:val="24"/>
              </w:rPr>
              <w:t>星闪</w:t>
            </w:r>
            <w:r w:rsidR="008D0561">
              <w:rPr>
                <w:rFonts w:ascii="宋体" w:eastAsia="宋体" w:hAnsi="宋体" w:cs="等线" w:hint="eastAsia"/>
                <w:sz w:val="24"/>
                <w:szCs w:val="24"/>
              </w:rPr>
              <w:t>属于</w:t>
            </w:r>
            <w:proofErr w:type="gramEnd"/>
            <w:r w:rsidR="00E652FB" w:rsidRPr="00E652FB">
              <w:rPr>
                <w:rFonts w:ascii="宋体" w:eastAsia="宋体" w:hAnsi="宋体" w:cs="等线" w:hint="eastAsia"/>
                <w:sz w:val="24"/>
                <w:szCs w:val="24"/>
              </w:rPr>
              <w:t>无线短距通信技术</w:t>
            </w:r>
            <w:r w:rsidR="006B7EB8">
              <w:rPr>
                <w:rFonts w:ascii="宋体" w:eastAsia="宋体" w:hAnsi="宋体" w:cs="等线" w:hint="eastAsia"/>
                <w:sz w:val="24"/>
                <w:szCs w:val="24"/>
              </w:rPr>
              <w:t>的一种</w:t>
            </w:r>
            <w:r w:rsidR="008D0561">
              <w:rPr>
                <w:rFonts w:ascii="宋体" w:eastAsia="宋体" w:hAnsi="宋体" w:cs="等线" w:hint="eastAsia"/>
                <w:sz w:val="24"/>
                <w:szCs w:val="24"/>
              </w:rPr>
              <w:t>，</w:t>
            </w:r>
            <w:r w:rsidR="00E578FA" w:rsidRPr="00E652FB">
              <w:rPr>
                <w:rFonts w:ascii="宋体" w:eastAsia="宋体" w:hAnsi="宋体" w:cs="等线" w:hint="eastAsia"/>
                <w:sz w:val="24"/>
                <w:szCs w:val="24"/>
              </w:rPr>
              <w:t>无线短距通信技术</w:t>
            </w:r>
            <w:r w:rsidR="00E652FB" w:rsidRPr="00E652FB">
              <w:rPr>
                <w:rFonts w:ascii="宋体" w:eastAsia="宋体" w:hAnsi="宋体" w:cs="等线" w:hint="eastAsia"/>
                <w:sz w:val="24"/>
                <w:szCs w:val="24"/>
              </w:rPr>
              <w:t>是指通信距离在几十米范围内的通信技术</w:t>
            </w:r>
            <w:r w:rsidR="00E578FA">
              <w:rPr>
                <w:rFonts w:ascii="宋体" w:eastAsia="宋体" w:hAnsi="宋体" w:cs="等线" w:hint="eastAsia"/>
                <w:sz w:val="24"/>
                <w:szCs w:val="24"/>
              </w:rPr>
              <w:t>。相较</w:t>
            </w:r>
            <w:r w:rsidR="00E652FB" w:rsidRPr="00E652FB">
              <w:rPr>
                <w:rFonts w:ascii="宋体" w:eastAsia="宋体" w:hAnsi="宋体" w:cs="等线" w:hint="eastAsia"/>
                <w:sz w:val="24"/>
                <w:szCs w:val="24"/>
              </w:rPr>
              <w:t>主流</w:t>
            </w:r>
            <w:r w:rsidR="00E578FA">
              <w:rPr>
                <w:rFonts w:ascii="宋体" w:eastAsia="宋体" w:hAnsi="宋体" w:cs="等线" w:hint="eastAsia"/>
                <w:sz w:val="24"/>
                <w:szCs w:val="24"/>
              </w:rPr>
              <w:t>的无线短距通信</w:t>
            </w:r>
            <w:r w:rsidR="00E652FB" w:rsidRPr="00E652FB">
              <w:rPr>
                <w:rFonts w:ascii="宋体" w:eastAsia="宋体" w:hAnsi="宋体" w:cs="等线" w:hint="eastAsia"/>
                <w:sz w:val="24"/>
                <w:szCs w:val="24"/>
              </w:rPr>
              <w:t>技术</w:t>
            </w:r>
            <w:r w:rsidR="00A31A49">
              <w:rPr>
                <w:rFonts w:ascii="宋体" w:eastAsia="宋体" w:hAnsi="宋体" w:cs="等线" w:hint="eastAsia"/>
                <w:sz w:val="24"/>
                <w:szCs w:val="24"/>
              </w:rPr>
              <w:t>如</w:t>
            </w:r>
            <w:r w:rsidR="00E652FB" w:rsidRPr="00E652FB">
              <w:rPr>
                <w:rFonts w:ascii="宋体" w:eastAsia="宋体" w:hAnsi="宋体" w:cs="等线" w:hint="eastAsia"/>
                <w:sz w:val="24"/>
                <w:szCs w:val="24"/>
              </w:rPr>
              <w:t>蓝牙、WiFi等</w:t>
            </w:r>
            <w:r w:rsidR="00E578FA">
              <w:rPr>
                <w:rFonts w:ascii="宋体" w:eastAsia="宋体" w:hAnsi="宋体" w:cs="等线" w:hint="eastAsia"/>
                <w:sz w:val="24"/>
                <w:szCs w:val="24"/>
              </w:rPr>
              <w:t>，</w:t>
            </w:r>
            <w:proofErr w:type="gramStart"/>
            <w:r w:rsidR="00A31A49">
              <w:rPr>
                <w:rFonts w:ascii="宋体" w:eastAsia="宋体" w:hAnsi="宋体" w:cs="等线" w:hint="eastAsia"/>
                <w:sz w:val="24"/>
                <w:szCs w:val="24"/>
              </w:rPr>
              <w:t>星闪具备</w:t>
            </w:r>
            <w:r w:rsidR="008D0561">
              <w:rPr>
                <w:rFonts w:ascii="宋体" w:eastAsia="宋体" w:hAnsi="宋体" w:cs="等线" w:hint="eastAsia"/>
                <w:sz w:val="24"/>
                <w:szCs w:val="24"/>
              </w:rPr>
              <w:t>低</w:t>
            </w:r>
            <w:proofErr w:type="gramEnd"/>
            <w:r w:rsidR="00E652FB" w:rsidRPr="00E652FB">
              <w:rPr>
                <w:rFonts w:ascii="宋体" w:eastAsia="宋体" w:hAnsi="宋体" w:cs="等线" w:hint="eastAsia"/>
                <w:sz w:val="24"/>
                <w:szCs w:val="24"/>
              </w:rPr>
              <w:t>时延、</w:t>
            </w:r>
            <w:r w:rsidR="008D0561">
              <w:rPr>
                <w:rFonts w:ascii="宋体" w:eastAsia="宋体" w:hAnsi="宋体" w:cs="等线" w:hint="eastAsia"/>
                <w:sz w:val="24"/>
                <w:szCs w:val="24"/>
              </w:rPr>
              <w:t>高</w:t>
            </w:r>
            <w:r w:rsidR="00E652FB" w:rsidRPr="00E652FB">
              <w:rPr>
                <w:rFonts w:ascii="宋体" w:eastAsia="宋体" w:hAnsi="宋体" w:cs="等线" w:hint="eastAsia"/>
                <w:sz w:val="24"/>
                <w:szCs w:val="24"/>
              </w:rPr>
              <w:t>可靠性、同步精度、</w:t>
            </w:r>
            <w:r w:rsidR="00A31A49">
              <w:rPr>
                <w:rFonts w:ascii="宋体" w:eastAsia="宋体" w:hAnsi="宋体" w:cs="等线" w:hint="eastAsia"/>
                <w:sz w:val="24"/>
                <w:szCs w:val="24"/>
              </w:rPr>
              <w:t>高</w:t>
            </w:r>
            <w:r w:rsidR="00E652FB" w:rsidRPr="00E652FB">
              <w:rPr>
                <w:rFonts w:ascii="宋体" w:eastAsia="宋体" w:hAnsi="宋体" w:cs="等线" w:hint="eastAsia"/>
                <w:sz w:val="24"/>
                <w:szCs w:val="24"/>
              </w:rPr>
              <w:t>安全性等</w:t>
            </w:r>
            <w:r w:rsidR="00A31A49">
              <w:rPr>
                <w:rFonts w:ascii="宋体" w:eastAsia="宋体" w:hAnsi="宋体" w:cs="等线" w:hint="eastAsia"/>
                <w:sz w:val="24"/>
                <w:szCs w:val="24"/>
              </w:rPr>
              <w:t>特点</w:t>
            </w:r>
            <w:r w:rsidR="00E652FB" w:rsidRPr="00E652FB">
              <w:rPr>
                <w:rFonts w:ascii="宋体" w:eastAsia="宋体" w:hAnsi="宋体" w:cs="等线" w:hint="eastAsia"/>
                <w:sz w:val="24"/>
                <w:szCs w:val="24"/>
              </w:rPr>
              <w:t>。</w:t>
            </w:r>
          </w:p>
          <w:p w14:paraId="560B0DB8" w14:textId="0D62F29C" w:rsidR="00CB765B" w:rsidRPr="005575C4" w:rsidRDefault="008D0561" w:rsidP="00555A37">
            <w:pPr>
              <w:autoSpaceDE w:val="0"/>
              <w:adjustRightInd w:val="0"/>
              <w:snapToGrid w:val="0"/>
              <w:spacing w:beforeLines="50" w:before="156"/>
              <w:jc w:val="left"/>
              <w:rPr>
                <w:rFonts w:ascii="宋体" w:eastAsia="宋体" w:hAnsi="宋体" w:cs="等线"/>
                <w:sz w:val="24"/>
                <w:szCs w:val="24"/>
              </w:rPr>
            </w:pPr>
            <w:r w:rsidRPr="008D0561">
              <w:rPr>
                <w:rFonts w:ascii="宋体" w:eastAsia="宋体" w:hAnsi="宋体" w:cs="等线" w:hint="eastAsia"/>
                <w:sz w:val="24"/>
                <w:szCs w:val="24"/>
              </w:rPr>
              <w:t>2023年7月1日，</w:t>
            </w:r>
            <w:r w:rsidR="00777C69">
              <w:rPr>
                <w:rFonts w:ascii="宋体" w:eastAsia="宋体" w:hAnsi="宋体" w:cs="等线" w:hint="eastAsia"/>
                <w:sz w:val="24"/>
                <w:szCs w:val="24"/>
              </w:rPr>
              <w:t>在深圳召开的</w:t>
            </w:r>
            <w:proofErr w:type="gramStart"/>
            <w:r w:rsidRPr="008D0561">
              <w:rPr>
                <w:rFonts w:ascii="宋体" w:eastAsia="宋体" w:hAnsi="宋体" w:cs="等线" w:hint="eastAsia"/>
                <w:sz w:val="24"/>
                <w:szCs w:val="24"/>
              </w:rPr>
              <w:t>国际星闪无线</w:t>
            </w:r>
            <w:proofErr w:type="gramEnd"/>
            <w:r w:rsidRPr="008D0561">
              <w:rPr>
                <w:rFonts w:ascii="宋体" w:eastAsia="宋体" w:hAnsi="宋体" w:cs="等线" w:hint="eastAsia"/>
                <w:sz w:val="24"/>
                <w:szCs w:val="24"/>
              </w:rPr>
              <w:t>短距通信联盟启航峰会</w:t>
            </w:r>
            <w:r w:rsidR="00777C69">
              <w:rPr>
                <w:rFonts w:ascii="宋体" w:eastAsia="宋体" w:hAnsi="宋体" w:cs="等线" w:hint="eastAsia"/>
                <w:sz w:val="24"/>
                <w:szCs w:val="24"/>
              </w:rPr>
              <w:t>上</w:t>
            </w:r>
            <w:r w:rsidR="000129C7">
              <w:rPr>
                <w:rFonts w:ascii="宋体" w:eastAsia="宋体" w:hAnsi="宋体" w:cs="等线" w:hint="eastAsia"/>
                <w:sz w:val="24"/>
                <w:szCs w:val="24"/>
              </w:rPr>
              <w:t>，</w:t>
            </w:r>
            <w:r w:rsidRPr="008D0561">
              <w:rPr>
                <w:rFonts w:ascii="宋体" w:eastAsia="宋体" w:hAnsi="宋体" w:cs="等线" w:hint="eastAsia"/>
                <w:sz w:val="24"/>
                <w:szCs w:val="24"/>
              </w:rPr>
              <w:t>公司</w:t>
            </w:r>
            <w:r w:rsidR="00943D98">
              <w:rPr>
                <w:rFonts w:ascii="宋体" w:eastAsia="宋体" w:hAnsi="宋体" w:cs="等线" w:hint="eastAsia"/>
                <w:sz w:val="24"/>
                <w:szCs w:val="24"/>
              </w:rPr>
              <w:t>发布</w:t>
            </w:r>
            <w:r w:rsidR="00777C69">
              <w:rPr>
                <w:rFonts w:ascii="宋体" w:eastAsia="宋体" w:hAnsi="宋体" w:cs="等线" w:hint="eastAsia"/>
                <w:sz w:val="24"/>
                <w:szCs w:val="24"/>
              </w:rPr>
              <w:t>了</w:t>
            </w:r>
            <w:r w:rsidRPr="008D0561">
              <w:rPr>
                <w:rFonts w:ascii="宋体" w:eastAsia="宋体" w:hAnsi="宋体" w:cs="等线" w:hint="eastAsia"/>
                <w:sz w:val="24"/>
                <w:szCs w:val="24"/>
              </w:rPr>
              <w:t>支持SLB技术</w:t>
            </w:r>
            <w:r w:rsidR="00943D98">
              <w:rPr>
                <w:rFonts w:ascii="宋体" w:eastAsia="宋体" w:hAnsi="宋体" w:cs="等线" w:hint="eastAsia"/>
                <w:sz w:val="24"/>
                <w:szCs w:val="24"/>
              </w:rPr>
              <w:t>和</w:t>
            </w:r>
            <w:r w:rsidRPr="008D0561">
              <w:rPr>
                <w:rFonts w:ascii="宋体" w:eastAsia="宋体" w:hAnsi="宋体" w:cs="等线" w:hint="eastAsia"/>
                <w:sz w:val="24"/>
                <w:szCs w:val="24"/>
              </w:rPr>
              <w:t>支持SLE技术的</w:t>
            </w:r>
            <w:r w:rsidR="00943D98">
              <w:rPr>
                <w:rFonts w:ascii="宋体" w:eastAsia="宋体" w:hAnsi="宋体" w:cs="等线" w:hint="eastAsia"/>
                <w:sz w:val="24"/>
                <w:szCs w:val="24"/>
              </w:rPr>
              <w:t>两款</w:t>
            </w:r>
            <w:r w:rsidRPr="008D0561">
              <w:rPr>
                <w:rFonts w:ascii="宋体" w:eastAsia="宋体" w:hAnsi="宋体" w:cs="等线" w:hint="eastAsia"/>
                <w:sz w:val="24"/>
                <w:szCs w:val="24"/>
              </w:rPr>
              <w:t>芯片以及</w:t>
            </w:r>
            <w:r w:rsidR="00943D98">
              <w:rPr>
                <w:rFonts w:ascii="宋体" w:eastAsia="宋体" w:hAnsi="宋体" w:cs="等线" w:hint="eastAsia"/>
                <w:sz w:val="24"/>
                <w:szCs w:val="24"/>
              </w:rPr>
              <w:t>其</w:t>
            </w:r>
            <w:r w:rsidRPr="008D0561">
              <w:rPr>
                <w:rFonts w:ascii="宋体" w:eastAsia="宋体" w:hAnsi="宋体" w:cs="等线" w:hint="eastAsia"/>
                <w:sz w:val="24"/>
                <w:szCs w:val="24"/>
              </w:rPr>
              <w:t>开发板，可适用于座舱、家居、终端、制造等场景的智能化应用。</w:t>
            </w:r>
            <w:r w:rsidR="005870AD">
              <w:rPr>
                <w:rFonts w:ascii="宋体" w:eastAsia="宋体" w:hAnsi="宋体" w:cs="等线" w:hint="eastAsia"/>
                <w:sz w:val="24"/>
                <w:szCs w:val="24"/>
              </w:rPr>
              <w:t>公司希望从高端无线</w:t>
            </w:r>
            <w:r w:rsidR="008913B1">
              <w:rPr>
                <w:rFonts w:ascii="宋体" w:eastAsia="宋体" w:hAnsi="宋体" w:cs="等线" w:hint="eastAsia"/>
                <w:sz w:val="24"/>
                <w:szCs w:val="24"/>
              </w:rPr>
              <w:t>消费电子</w:t>
            </w:r>
            <w:r w:rsidR="005870AD">
              <w:rPr>
                <w:rFonts w:ascii="宋体" w:eastAsia="宋体" w:hAnsi="宋体" w:cs="等线" w:hint="eastAsia"/>
                <w:sz w:val="24"/>
                <w:szCs w:val="24"/>
              </w:rPr>
              <w:t>产品切入市场</w:t>
            </w:r>
            <w:r w:rsidR="00A31A49">
              <w:rPr>
                <w:rFonts w:ascii="宋体" w:eastAsia="宋体" w:hAnsi="宋体" w:cs="等线" w:hint="eastAsia"/>
                <w:sz w:val="24"/>
                <w:szCs w:val="24"/>
              </w:rPr>
              <w:t>，</w:t>
            </w:r>
            <w:r w:rsidR="008913B1">
              <w:rPr>
                <w:rFonts w:ascii="宋体" w:eastAsia="宋体" w:hAnsi="宋体" w:cs="等线" w:hint="eastAsia"/>
                <w:sz w:val="24"/>
                <w:szCs w:val="24"/>
              </w:rPr>
              <w:t>公司2</w:t>
            </w:r>
            <w:r w:rsidR="008913B1">
              <w:rPr>
                <w:rFonts w:ascii="宋体" w:eastAsia="宋体" w:hAnsi="宋体" w:cs="等线"/>
                <w:sz w:val="24"/>
                <w:szCs w:val="24"/>
              </w:rPr>
              <w:t>023</w:t>
            </w:r>
            <w:r w:rsidR="008913B1">
              <w:rPr>
                <w:rFonts w:ascii="宋体" w:eastAsia="宋体" w:hAnsi="宋体" w:cs="等线" w:hint="eastAsia"/>
                <w:sz w:val="24"/>
                <w:szCs w:val="24"/>
              </w:rPr>
              <w:t>年</w:t>
            </w:r>
            <w:r w:rsidR="00A31A49">
              <w:rPr>
                <w:rFonts w:ascii="宋体" w:eastAsia="宋体" w:hAnsi="宋体" w:cs="等线" w:hint="eastAsia"/>
                <w:sz w:val="24"/>
                <w:szCs w:val="24"/>
              </w:rPr>
              <w:t>下半年会有相关</w:t>
            </w:r>
            <w:r w:rsidR="009146FD">
              <w:rPr>
                <w:rFonts w:ascii="宋体" w:eastAsia="宋体" w:hAnsi="宋体" w:cs="等线" w:hint="eastAsia"/>
                <w:sz w:val="24"/>
                <w:szCs w:val="24"/>
              </w:rPr>
              <w:t>Io</w:t>
            </w:r>
            <w:r w:rsidR="009146FD">
              <w:rPr>
                <w:rFonts w:ascii="宋体" w:eastAsia="宋体" w:hAnsi="宋体" w:cs="等线"/>
                <w:sz w:val="24"/>
                <w:szCs w:val="24"/>
              </w:rPr>
              <w:t>T</w:t>
            </w:r>
            <w:r w:rsidR="00A31A49">
              <w:rPr>
                <w:rFonts w:ascii="宋体" w:eastAsia="宋体" w:hAnsi="宋体" w:cs="等线" w:hint="eastAsia"/>
                <w:sz w:val="24"/>
                <w:szCs w:val="24"/>
              </w:rPr>
              <w:t>产品立项</w:t>
            </w:r>
            <w:r w:rsidR="005870AD">
              <w:rPr>
                <w:rFonts w:ascii="宋体" w:eastAsia="宋体" w:hAnsi="宋体" w:cs="等线" w:hint="eastAsia"/>
                <w:sz w:val="24"/>
                <w:szCs w:val="24"/>
              </w:rPr>
              <w:t>。</w:t>
            </w:r>
            <w:r w:rsidR="00CB765B">
              <w:rPr>
                <w:rFonts w:ascii="宋体" w:eastAsia="宋体" w:hAnsi="宋体" w:cs="等线" w:hint="eastAsia"/>
                <w:sz w:val="24"/>
                <w:szCs w:val="24"/>
              </w:rPr>
              <w:t>2</w:t>
            </w:r>
            <w:r w:rsidR="00CB765B">
              <w:rPr>
                <w:rFonts w:ascii="宋体" w:eastAsia="宋体" w:hAnsi="宋体" w:cs="等线"/>
                <w:sz w:val="24"/>
                <w:szCs w:val="24"/>
              </w:rPr>
              <w:t>024</w:t>
            </w:r>
            <w:r w:rsidR="00CB765B">
              <w:rPr>
                <w:rFonts w:ascii="宋体" w:eastAsia="宋体" w:hAnsi="宋体" w:cs="等线" w:hint="eastAsia"/>
                <w:sz w:val="24"/>
                <w:szCs w:val="24"/>
              </w:rPr>
              <w:t>年可能会贡献部分营收。</w:t>
            </w:r>
          </w:p>
          <w:p w14:paraId="62206FB9" w14:textId="49016172" w:rsidR="0085605D" w:rsidRPr="0085605D" w:rsidRDefault="0085605D" w:rsidP="00555A37">
            <w:pPr>
              <w:autoSpaceDE w:val="0"/>
              <w:adjustRightInd w:val="0"/>
              <w:snapToGrid w:val="0"/>
              <w:spacing w:beforeLines="50" w:before="156"/>
              <w:jc w:val="left"/>
              <w:rPr>
                <w:rFonts w:ascii="宋体" w:eastAsia="宋体" w:hAnsi="宋体" w:cs="等线"/>
                <w:b/>
                <w:sz w:val="24"/>
                <w:szCs w:val="24"/>
              </w:rPr>
            </w:pPr>
            <w:r w:rsidRPr="0085605D">
              <w:rPr>
                <w:rFonts w:ascii="宋体" w:eastAsia="宋体" w:hAnsi="宋体" w:cs="等线" w:hint="eastAsia"/>
                <w:b/>
                <w:sz w:val="24"/>
                <w:szCs w:val="24"/>
              </w:rPr>
              <w:t>Q：公司</w:t>
            </w:r>
            <w:r w:rsidR="008D0561">
              <w:rPr>
                <w:rFonts w:ascii="宋体" w:eastAsia="宋体" w:hAnsi="宋体" w:cs="等线" w:hint="eastAsia"/>
                <w:b/>
                <w:sz w:val="24"/>
                <w:szCs w:val="24"/>
              </w:rPr>
              <w:t>高速</w:t>
            </w:r>
            <w:r w:rsidR="005870AD">
              <w:rPr>
                <w:rFonts w:ascii="宋体" w:eastAsia="宋体" w:hAnsi="宋体" w:cs="等线" w:hint="eastAsia"/>
                <w:b/>
                <w:sz w:val="24"/>
                <w:szCs w:val="24"/>
              </w:rPr>
              <w:t>、</w:t>
            </w:r>
            <w:r w:rsidR="008D0561">
              <w:rPr>
                <w:rFonts w:ascii="宋体" w:eastAsia="宋体" w:hAnsi="宋体" w:cs="等线" w:hint="eastAsia"/>
                <w:b/>
                <w:sz w:val="24"/>
                <w:szCs w:val="24"/>
              </w:rPr>
              <w:t>高精度</w:t>
            </w:r>
            <w:r w:rsidR="008D0561" w:rsidRPr="008D0561">
              <w:rPr>
                <w:rFonts w:ascii="宋体" w:eastAsia="宋体" w:hAnsi="宋体" w:cs="等线"/>
                <w:b/>
                <w:sz w:val="24"/>
                <w:szCs w:val="24"/>
              </w:rPr>
              <w:t>ADC</w:t>
            </w:r>
            <w:r w:rsidR="008D0561">
              <w:rPr>
                <w:rFonts w:ascii="宋体" w:eastAsia="宋体" w:hAnsi="宋体" w:cs="等线" w:hint="eastAsia"/>
                <w:b/>
                <w:sz w:val="24"/>
                <w:szCs w:val="24"/>
              </w:rPr>
              <w:t>芯片进展如何？</w:t>
            </w:r>
          </w:p>
          <w:p w14:paraId="44476CDD" w14:textId="7C424D42" w:rsidR="0085605D" w:rsidRDefault="0085605D" w:rsidP="00AB60AA">
            <w:pPr>
              <w:autoSpaceDE w:val="0"/>
              <w:adjustRightInd w:val="0"/>
              <w:snapToGrid w:val="0"/>
              <w:spacing w:beforeLines="50" w:before="156"/>
              <w:rPr>
                <w:rFonts w:ascii="宋体" w:eastAsia="宋体" w:hAnsi="宋体" w:cs="等线"/>
                <w:sz w:val="24"/>
                <w:szCs w:val="24"/>
              </w:rPr>
            </w:pPr>
            <w:r w:rsidRPr="00B21792">
              <w:rPr>
                <w:rFonts w:ascii="宋体" w:eastAsia="宋体" w:hAnsi="宋体" w:cs="等线" w:hint="eastAsia"/>
                <w:sz w:val="24"/>
                <w:szCs w:val="24"/>
              </w:rPr>
              <w:t>A：</w:t>
            </w:r>
            <w:r w:rsidR="00A209E7" w:rsidRPr="00A209E7">
              <w:rPr>
                <w:rFonts w:ascii="宋体" w:eastAsia="宋体" w:hAnsi="宋体" w:cs="等线" w:hint="eastAsia"/>
                <w:sz w:val="24"/>
                <w:szCs w:val="24"/>
              </w:rPr>
              <w:t>公司目标推出</w:t>
            </w:r>
            <w:r w:rsidR="00D05085">
              <w:rPr>
                <w:rFonts w:ascii="宋体" w:eastAsia="宋体" w:hAnsi="宋体" w:cs="等线" w:hint="eastAsia"/>
                <w:sz w:val="24"/>
                <w:szCs w:val="24"/>
              </w:rPr>
              <w:t>的</w:t>
            </w:r>
            <w:r w:rsidR="00A209E7" w:rsidRPr="00A209E7">
              <w:rPr>
                <w:rFonts w:ascii="宋体" w:eastAsia="宋体" w:hAnsi="宋体" w:cs="等线" w:hint="eastAsia"/>
                <w:sz w:val="24"/>
                <w:szCs w:val="24"/>
              </w:rPr>
              <w:t>集成7通道高精度ADC芯片，用于实现超高精准度的模拟数字转换。</w:t>
            </w:r>
            <w:r w:rsidR="00D05085">
              <w:rPr>
                <w:rFonts w:ascii="宋体" w:eastAsia="宋体" w:hAnsi="宋体" w:cs="等线" w:hint="eastAsia"/>
                <w:sz w:val="24"/>
                <w:szCs w:val="24"/>
              </w:rPr>
              <w:t>目前此款</w:t>
            </w:r>
            <w:r w:rsidR="00D05085" w:rsidRPr="008A2FE9">
              <w:rPr>
                <w:rFonts w:ascii="宋体" w:eastAsia="宋体" w:hAnsi="宋体" w:cs="等线" w:hint="eastAsia"/>
                <w:sz w:val="24"/>
                <w:szCs w:val="24"/>
              </w:rPr>
              <w:t>高速、高精度ADC芯片</w:t>
            </w:r>
            <w:r w:rsidR="00D05085">
              <w:rPr>
                <w:rFonts w:ascii="宋体" w:eastAsia="宋体" w:hAnsi="宋体" w:cs="等线" w:hint="eastAsia"/>
                <w:sz w:val="24"/>
                <w:szCs w:val="24"/>
              </w:rPr>
              <w:t>二代样片已回片，</w:t>
            </w:r>
            <w:r w:rsidR="00D05085" w:rsidRPr="00A209E7">
              <w:rPr>
                <w:rFonts w:ascii="宋体" w:eastAsia="宋体" w:hAnsi="宋体" w:cs="等线" w:hint="eastAsia"/>
                <w:sz w:val="24"/>
                <w:szCs w:val="24"/>
              </w:rPr>
              <w:t>该芯片的测试已基本完成</w:t>
            </w:r>
            <w:r w:rsidR="00A44AA7">
              <w:rPr>
                <w:rFonts w:ascii="宋体" w:eastAsia="宋体" w:hAnsi="宋体" w:cs="等线" w:hint="eastAsia"/>
                <w:sz w:val="24"/>
                <w:szCs w:val="24"/>
              </w:rPr>
              <w:t>，</w:t>
            </w:r>
            <w:r w:rsidR="00A44AA7" w:rsidRPr="00A209E7">
              <w:rPr>
                <w:rFonts w:ascii="宋体" w:eastAsia="宋体" w:hAnsi="宋体" w:cs="等线" w:hint="eastAsia"/>
                <w:sz w:val="24"/>
                <w:szCs w:val="24"/>
              </w:rPr>
              <w:t>2023年有望实现小批量出货</w:t>
            </w:r>
            <w:r w:rsidR="00A44AA7">
              <w:rPr>
                <w:rFonts w:ascii="宋体" w:eastAsia="宋体" w:hAnsi="宋体" w:cs="等线" w:hint="eastAsia"/>
                <w:sz w:val="24"/>
                <w:szCs w:val="24"/>
              </w:rPr>
              <w:t>，</w:t>
            </w:r>
            <w:r w:rsidR="00D05085" w:rsidRPr="00A209E7">
              <w:rPr>
                <w:rFonts w:ascii="宋体" w:eastAsia="宋体" w:hAnsi="宋体" w:cs="等线" w:hint="eastAsia"/>
                <w:sz w:val="24"/>
                <w:szCs w:val="24"/>
              </w:rPr>
              <w:t>会在配网</w:t>
            </w:r>
            <w:r w:rsidR="00D05085">
              <w:rPr>
                <w:rFonts w:ascii="宋体" w:eastAsia="宋体" w:hAnsi="宋体" w:cs="等线" w:hint="eastAsia"/>
                <w:sz w:val="24"/>
                <w:szCs w:val="24"/>
              </w:rPr>
              <w:t>侧</w:t>
            </w:r>
            <w:r w:rsidR="00D05085" w:rsidRPr="00A209E7">
              <w:rPr>
                <w:rFonts w:ascii="宋体" w:eastAsia="宋体" w:hAnsi="宋体" w:cs="等线" w:hint="eastAsia"/>
                <w:sz w:val="24"/>
                <w:szCs w:val="24"/>
              </w:rPr>
              <w:t>的量测开关中进行应用</w:t>
            </w:r>
            <w:r w:rsidR="00D05085">
              <w:rPr>
                <w:rFonts w:ascii="宋体" w:eastAsia="宋体" w:hAnsi="宋体" w:cs="等线" w:hint="eastAsia"/>
                <w:sz w:val="24"/>
                <w:szCs w:val="24"/>
              </w:rPr>
              <w:t>。</w:t>
            </w:r>
            <w:r w:rsidR="00A209E7" w:rsidRPr="00A209E7">
              <w:rPr>
                <w:rFonts w:ascii="宋体" w:eastAsia="宋体" w:hAnsi="宋体" w:cs="等线" w:hint="eastAsia"/>
                <w:sz w:val="24"/>
                <w:szCs w:val="24"/>
              </w:rPr>
              <w:t>此款芯片的推出有望在电力信息</w:t>
            </w:r>
            <w:r w:rsidR="00094F2A">
              <w:rPr>
                <w:rFonts w:ascii="宋体" w:eastAsia="宋体" w:hAnsi="宋体" w:cs="等线" w:hint="eastAsia"/>
                <w:sz w:val="24"/>
                <w:szCs w:val="24"/>
              </w:rPr>
              <w:t>采集</w:t>
            </w:r>
            <w:r w:rsidR="00A209E7" w:rsidRPr="00A209E7">
              <w:rPr>
                <w:rFonts w:ascii="宋体" w:eastAsia="宋体" w:hAnsi="宋体" w:cs="等线" w:hint="eastAsia"/>
                <w:sz w:val="24"/>
                <w:szCs w:val="24"/>
              </w:rPr>
              <w:t>领域实现对国外芯片</w:t>
            </w:r>
            <w:r w:rsidR="001E4DC8">
              <w:rPr>
                <w:rFonts w:ascii="宋体" w:eastAsia="宋体" w:hAnsi="宋体" w:cs="等线" w:hint="eastAsia"/>
                <w:sz w:val="24"/>
                <w:szCs w:val="24"/>
              </w:rPr>
              <w:t>厂商</w:t>
            </w:r>
            <w:r w:rsidR="00A209E7" w:rsidRPr="00A209E7">
              <w:rPr>
                <w:rFonts w:ascii="宋体" w:eastAsia="宋体" w:hAnsi="宋体" w:cs="等线" w:hint="eastAsia"/>
                <w:sz w:val="24"/>
                <w:szCs w:val="24"/>
              </w:rPr>
              <w:t>的</w:t>
            </w:r>
            <w:r w:rsidR="00094F2A" w:rsidRPr="008A2FE9">
              <w:rPr>
                <w:rFonts w:ascii="宋体" w:eastAsia="宋体" w:hAnsi="宋体" w:cs="等线" w:hint="eastAsia"/>
                <w:sz w:val="24"/>
                <w:szCs w:val="24"/>
              </w:rPr>
              <w:t>高速、</w:t>
            </w:r>
            <w:r w:rsidR="00A209E7" w:rsidRPr="00A209E7">
              <w:rPr>
                <w:rFonts w:ascii="宋体" w:eastAsia="宋体" w:hAnsi="宋体" w:cs="等线" w:hint="eastAsia"/>
                <w:sz w:val="24"/>
                <w:szCs w:val="24"/>
              </w:rPr>
              <w:t>高精度ADC芯片的国产替代。</w:t>
            </w:r>
            <w:r w:rsidR="00AD263A">
              <w:rPr>
                <w:rFonts w:ascii="宋体" w:eastAsia="宋体" w:hAnsi="宋体" w:cs="等线" w:hint="eastAsia"/>
                <w:sz w:val="24"/>
                <w:szCs w:val="24"/>
              </w:rPr>
              <w:t>此款A</w:t>
            </w:r>
            <w:r w:rsidR="00AD263A">
              <w:rPr>
                <w:rFonts w:ascii="宋体" w:eastAsia="宋体" w:hAnsi="宋体" w:cs="等线"/>
                <w:sz w:val="24"/>
                <w:szCs w:val="24"/>
              </w:rPr>
              <w:t>DC</w:t>
            </w:r>
            <w:r w:rsidR="00685722">
              <w:rPr>
                <w:rFonts w:ascii="宋体" w:eastAsia="宋体" w:hAnsi="宋体" w:cs="等线" w:hint="eastAsia"/>
                <w:sz w:val="24"/>
                <w:szCs w:val="24"/>
              </w:rPr>
              <w:t>芯片的推出，</w:t>
            </w:r>
            <w:r w:rsidR="008F55F7">
              <w:rPr>
                <w:rFonts w:ascii="宋体" w:eastAsia="宋体" w:hAnsi="宋体" w:cs="等线" w:hint="eastAsia"/>
                <w:sz w:val="24"/>
                <w:szCs w:val="24"/>
              </w:rPr>
              <w:t>将丰富</w:t>
            </w:r>
            <w:r w:rsidR="00685722">
              <w:rPr>
                <w:rFonts w:ascii="宋体" w:eastAsia="宋体" w:hAnsi="宋体" w:cs="等线" w:hint="eastAsia"/>
                <w:sz w:val="24"/>
                <w:szCs w:val="24"/>
              </w:rPr>
              <w:t>公</w:t>
            </w:r>
            <w:r w:rsidR="00685722" w:rsidRPr="00AB60AA">
              <w:rPr>
                <w:rFonts w:ascii="宋体" w:eastAsia="宋体" w:hAnsi="宋体" w:cs="等线" w:hint="eastAsia"/>
                <w:sz w:val="24"/>
                <w:szCs w:val="24"/>
              </w:rPr>
              <w:t>司在</w:t>
            </w:r>
            <w:r w:rsidR="00AB60AA" w:rsidRPr="00AB60AA">
              <w:rPr>
                <w:rFonts w:ascii="宋体" w:eastAsia="宋体" w:hAnsi="宋体" w:cs="等线" w:hint="eastAsia"/>
                <w:sz w:val="24"/>
                <w:szCs w:val="24"/>
              </w:rPr>
              <w:t>智能电网</w:t>
            </w:r>
            <w:r w:rsidR="008F55F7">
              <w:rPr>
                <w:rFonts w:ascii="宋体" w:eastAsia="宋体" w:hAnsi="宋体" w:cs="等线" w:hint="eastAsia"/>
                <w:sz w:val="24"/>
                <w:szCs w:val="24"/>
              </w:rPr>
              <w:t>领域的产品布局</w:t>
            </w:r>
            <w:r w:rsidR="00685722" w:rsidRPr="00AB60AA">
              <w:rPr>
                <w:rFonts w:ascii="宋体" w:eastAsia="宋体" w:hAnsi="宋体" w:cs="等线" w:hint="eastAsia"/>
                <w:sz w:val="24"/>
                <w:szCs w:val="24"/>
              </w:rPr>
              <w:t>，对于公司在相关领域的</w:t>
            </w:r>
            <w:r w:rsidR="008052D7">
              <w:rPr>
                <w:rFonts w:ascii="宋体" w:eastAsia="宋体" w:hAnsi="宋体" w:cs="等线" w:hint="eastAsia"/>
                <w:sz w:val="24"/>
                <w:szCs w:val="24"/>
              </w:rPr>
              <w:t>后续发展</w:t>
            </w:r>
            <w:r w:rsidR="00685722" w:rsidRPr="00AB60AA">
              <w:rPr>
                <w:rFonts w:ascii="宋体" w:eastAsia="宋体" w:hAnsi="宋体" w:cs="等线" w:hint="eastAsia"/>
                <w:sz w:val="24"/>
                <w:szCs w:val="24"/>
              </w:rPr>
              <w:t>有着积极的影响。</w:t>
            </w:r>
          </w:p>
          <w:p w14:paraId="5180388F" w14:textId="1EB62509" w:rsidR="00404AE3" w:rsidRPr="00AD263A" w:rsidRDefault="00404AE3" w:rsidP="00555A37">
            <w:pPr>
              <w:autoSpaceDE w:val="0"/>
              <w:adjustRightInd w:val="0"/>
              <w:snapToGrid w:val="0"/>
              <w:spacing w:beforeLines="50" w:before="156"/>
              <w:jc w:val="left"/>
              <w:rPr>
                <w:rFonts w:ascii="宋体" w:eastAsia="宋体" w:hAnsi="宋体" w:cs="等线"/>
                <w:sz w:val="24"/>
                <w:szCs w:val="24"/>
              </w:rPr>
            </w:pPr>
          </w:p>
        </w:tc>
      </w:tr>
    </w:tbl>
    <w:p w14:paraId="7D85CA88" w14:textId="77777777" w:rsidR="00C2252A" w:rsidRDefault="00C2252A" w:rsidP="00555A37">
      <w:pPr>
        <w:jc w:val="left"/>
        <w:rPr>
          <w:sz w:val="24"/>
          <w:szCs w:val="24"/>
        </w:rPr>
      </w:pPr>
    </w:p>
    <w:p w14:paraId="10B7C75C" w14:textId="77777777" w:rsidR="00C2252A" w:rsidRDefault="00C2252A" w:rsidP="00555A37">
      <w:pPr>
        <w:jc w:val="left"/>
        <w:rPr>
          <w:sz w:val="24"/>
          <w:szCs w:val="24"/>
        </w:rPr>
      </w:pPr>
    </w:p>
    <w:p w14:paraId="3FFB3B50" w14:textId="586674FD" w:rsidR="003E565A" w:rsidRPr="009C4EAB" w:rsidRDefault="006F2FE3" w:rsidP="00E204CA">
      <w:pPr>
        <w:jc w:val="right"/>
        <w:rPr>
          <w:sz w:val="24"/>
          <w:szCs w:val="24"/>
        </w:rPr>
      </w:pPr>
      <w:r w:rsidRPr="009C4EAB">
        <w:rPr>
          <w:sz w:val="24"/>
          <w:szCs w:val="24"/>
        </w:rPr>
        <w:t>日期：</w:t>
      </w:r>
      <w:r w:rsidRPr="009C4EAB">
        <w:rPr>
          <w:rFonts w:hint="eastAsia"/>
          <w:sz w:val="24"/>
          <w:szCs w:val="24"/>
        </w:rPr>
        <w:t>202</w:t>
      </w:r>
      <w:r w:rsidR="004C72CB">
        <w:rPr>
          <w:rFonts w:hint="eastAsia"/>
          <w:sz w:val="24"/>
          <w:szCs w:val="24"/>
        </w:rPr>
        <w:t>3</w:t>
      </w:r>
      <w:r w:rsidRPr="009C4EAB">
        <w:rPr>
          <w:rFonts w:hint="eastAsia"/>
          <w:sz w:val="24"/>
          <w:szCs w:val="24"/>
        </w:rPr>
        <w:t>年</w:t>
      </w:r>
      <w:r w:rsidR="009E4602">
        <w:rPr>
          <w:sz w:val="24"/>
          <w:szCs w:val="24"/>
        </w:rPr>
        <w:t>7</w:t>
      </w:r>
      <w:r w:rsidRPr="009C4EAB">
        <w:rPr>
          <w:rFonts w:hint="eastAsia"/>
          <w:sz w:val="24"/>
          <w:szCs w:val="24"/>
        </w:rPr>
        <w:t>月</w:t>
      </w:r>
      <w:r w:rsidR="009E4602">
        <w:rPr>
          <w:sz w:val="24"/>
          <w:szCs w:val="24"/>
        </w:rPr>
        <w:t>1</w:t>
      </w:r>
      <w:r w:rsidR="00674871">
        <w:rPr>
          <w:sz w:val="24"/>
          <w:szCs w:val="24"/>
        </w:rPr>
        <w:t>8</w:t>
      </w:r>
      <w:r w:rsidRPr="009C4EAB">
        <w:rPr>
          <w:rFonts w:hint="eastAsia"/>
          <w:sz w:val="24"/>
          <w:szCs w:val="24"/>
        </w:rPr>
        <w:t>日</w:t>
      </w:r>
    </w:p>
    <w:sectPr w:rsidR="003E565A" w:rsidRPr="009C4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64FD6" w14:textId="77777777" w:rsidR="00EB7EFB" w:rsidRDefault="00EB7EFB" w:rsidP="00371A70">
      <w:r>
        <w:separator/>
      </w:r>
    </w:p>
  </w:endnote>
  <w:endnote w:type="continuationSeparator" w:id="0">
    <w:p w14:paraId="67C6E81B" w14:textId="77777777" w:rsidR="00EB7EFB" w:rsidRDefault="00EB7EFB" w:rsidP="0037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0C74E" w14:textId="77777777" w:rsidR="00EB7EFB" w:rsidRDefault="00EB7EFB" w:rsidP="00371A70">
      <w:r>
        <w:separator/>
      </w:r>
    </w:p>
  </w:footnote>
  <w:footnote w:type="continuationSeparator" w:id="0">
    <w:p w14:paraId="4BE71856" w14:textId="77777777" w:rsidR="00EB7EFB" w:rsidRDefault="00EB7EFB" w:rsidP="00371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3BE5"/>
    <w:rsid w:val="00004008"/>
    <w:rsid w:val="00005FB2"/>
    <w:rsid w:val="000129C7"/>
    <w:rsid w:val="000232E7"/>
    <w:rsid w:val="00023B5C"/>
    <w:rsid w:val="00024FEE"/>
    <w:rsid w:val="00026ECB"/>
    <w:rsid w:val="00027D26"/>
    <w:rsid w:val="000318F5"/>
    <w:rsid w:val="00032A70"/>
    <w:rsid w:val="00041444"/>
    <w:rsid w:val="00051340"/>
    <w:rsid w:val="000532E4"/>
    <w:rsid w:val="00053E15"/>
    <w:rsid w:val="000563D2"/>
    <w:rsid w:val="00056ED4"/>
    <w:rsid w:val="00092BC4"/>
    <w:rsid w:val="00094F2A"/>
    <w:rsid w:val="000950A6"/>
    <w:rsid w:val="00096DDB"/>
    <w:rsid w:val="000A070F"/>
    <w:rsid w:val="000A3FEB"/>
    <w:rsid w:val="000B43B4"/>
    <w:rsid w:val="000C3B50"/>
    <w:rsid w:val="000C5592"/>
    <w:rsid w:val="000D2764"/>
    <w:rsid w:val="000D7234"/>
    <w:rsid w:val="000D77ED"/>
    <w:rsid w:val="000F1118"/>
    <w:rsid w:val="000F29DB"/>
    <w:rsid w:val="000F69E2"/>
    <w:rsid w:val="00106D09"/>
    <w:rsid w:val="00107F05"/>
    <w:rsid w:val="00113687"/>
    <w:rsid w:val="001136D2"/>
    <w:rsid w:val="001240EB"/>
    <w:rsid w:val="0012661C"/>
    <w:rsid w:val="0013452E"/>
    <w:rsid w:val="001345E8"/>
    <w:rsid w:val="001350ED"/>
    <w:rsid w:val="00140E11"/>
    <w:rsid w:val="00155D51"/>
    <w:rsid w:val="0017056F"/>
    <w:rsid w:val="00171626"/>
    <w:rsid w:val="00171E96"/>
    <w:rsid w:val="00182010"/>
    <w:rsid w:val="00187ACC"/>
    <w:rsid w:val="00192F2D"/>
    <w:rsid w:val="001A305A"/>
    <w:rsid w:val="001B65F9"/>
    <w:rsid w:val="001C1A37"/>
    <w:rsid w:val="001C2CE8"/>
    <w:rsid w:val="001D5D0D"/>
    <w:rsid w:val="001D7800"/>
    <w:rsid w:val="001E1B0C"/>
    <w:rsid w:val="001E2E58"/>
    <w:rsid w:val="001E4DC8"/>
    <w:rsid w:val="001E7E3A"/>
    <w:rsid w:val="001F28B5"/>
    <w:rsid w:val="001F37E6"/>
    <w:rsid w:val="001F3CF9"/>
    <w:rsid w:val="00202231"/>
    <w:rsid w:val="0021005D"/>
    <w:rsid w:val="0021386E"/>
    <w:rsid w:val="002219CB"/>
    <w:rsid w:val="00222B47"/>
    <w:rsid w:val="00226D6B"/>
    <w:rsid w:val="002545A8"/>
    <w:rsid w:val="002562A7"/>
    <w:rsid w:val="002564ED"/>
    <w:rsid w:val="00265597"/>
    <w:rsid w:val="0028124A"/>
    <w:rsid w:val="0029073B"/>
    <w:rsid w:val="00291554"/>
    <w:rsid w:val="0029412C"/>
    <w:rsid w:val="002A08E3"/>
    <w:rsid w:val="002B7504"/>
    <w:rsid w:val="002B78E5"/>
    <w:rsid w:val="002C58C8"/>
    <w:rsid w:val="002D537F"/>
    <w:rsid w:val="002D76D6"/>
    <w:rsid w:val="002E0A51"/>
    <w:rsid w:val="002E2478"/>
    <w:rsid w:val="002E3AE2"/>
    <w:rsid w:val="002E5304"/>
    <w:rsid w:val="002F1099"/>
    <w:rsid w:val="003015F7"/>
    <w:rsid w:val="00310B5E"/>
    <w:rsid w:val="003127B6"/>
    <w:rsid w:val="003151BF"/>
    <w:rsid w:val="003160C0"/>
    <w:rsid w:val="00321037"/>
    <w:rsid w:val="00323964"/>
    <w:rsid w:val="003246D8"/>
    <w:rsid w:val="00326C7C"/>
    <w:rsid w:val="00327230"/>
    <w:rsid w:val="00331F12"/>
    <w:rsid w:val="00336217"/>
    <w:rsid w:val="00342D60"/>
    <w:rsid w:val="00343986"/>
    <w:rsid w:val="00346E2C"/>
    <w:rsid w:val="00352891"/>
    <w:rsid w:val="00362261"/>
    <w:rsid w:val="00371A70"/>
    <w:rsid w:val="0037361D"/>
    <w:rsid w:val="00376115"/>
    <w:rsid w:val="003830FB"/>
    <w:rsid w:val="003923A4"/>
    <w:rsid w:val="00396C5D"/>
    <w:rsid w:val="003A3AD9"/>
    <w:rsid w:val="003A51D1"/>
    <w:rsid w:val="003B72EF"/>
    <w:rsid w:val="003C14D9"/>
    <w:rsid w:val="003C64F8"/>
    <w:rsid w:val="003C6DC2"/>
    <w:rsid w:val="003D084A"/>
    <w:rsid w:val="003D329A"/>
    <w:rsid w:val="003D756F"/>
    <w:rsid w:val="003D7F73"/>
    <w:rsid w:val="003E565A"/>
    <w:rsid w:val="003E746E"/>
    <w:rsid w:val="003E7E20"/>
    <w:rsid w:val="003F1C64"/>
    <w:rsid w:val="003F1F45"/>
    <w:rsid w:val="0040324F"/>
    <w:rsid w:val="00404AE3"/>
    <w:rsid w:val="00406AFD"/>
    <w:rsid w:val="00410295"/>
    <w:rsid w:val="004159C2"/>
    <w:rsid w:val="00415D78"/>
    <w:rsid w:val="0042716B"/>
    <w:rsid w:val="004345AF"/>
    <w:rsid w:val="00442563"/>
    <w:rsid w:val="0046735E"/>
    <w:rsid w:val="00475A1B"/>
    <w:rsid w:val="00477CA1"/>
    <w:rsid w:val="00477E67"/>
    <w:rsid w:val="00492D4A"/>
    <w:rsid w:val="00495F4C"/>
    <w:rsid w:val="00497EFB"/>
    <w:rsid w:val="004B4B2B"/>
    <w:rsid w:val="004B5BD3"/>
    <w:rsid w:val="004B7A44"/>
    <w:rsid w:val="004C4EF0"/>
    <w:rsid w:val="004C6D9A"/>
    <w:rsid w:val="004C72CB"/>
    <w:rsid w:val="004D0D49"/>
    <w:rsid w:val="004D769B"/>
    <w:rsid w:val="004F1D59"/>
    <w:rsid w:val="005023FE"/>
    <w:rsid w:val="005327CC"/>
    <w:rsid w:val="005378AE"/>
    <w:rsid w:val="00540C92"/>
    <w:rsid w:val="005415B0"/>
    <w:rsid w:val="00543529"/>
    <w:rsid w:val="00550EE1"/>
    <w:rsid w:val="005544BF"/>
    <w:rsid w:val="00555A37"/>
    <w:rsid w:val="005575C4"/>
    <w:rsid w:val="005641FE"/>
    <w:rsid w:val="00565510"/>
    <w:rsid w:val="00567B95"/>
    <w:rsid w:val="00567BEC"/>
    <w:rsid w:val="00577BB3"/>
    <w:rsid w:val="005870AD"/>
    <w:rsid w:val="005A678C"/>
    <w:rsid w:val="005B15B0"/>
    <w:rsid w:val="005B35E8"/>
    <w:rsid w:val="005B61AD"/>
    <w:rsid w:val="005B7AB1"/>
    <w:rsid w:val="005D0120"/>
    <w:rsid w:val="005D09AA"/>
    <w:rsid w:val="005E633C"/>
    <w:rsid w:val="005E7C7C"/>
    <w:rsid w:val="005F4FA5"/>
    <w:rsid w:val="00610981"/>
    <w:rsid w:val="00615590"/>
    <w:rsid w:val="0063252C"/>
    <w:rsid w:val="00632E58"/>
    <w:rsid w:val="006473DE"/>
    <w:rsid w:val="0065064C"/>
    <w:rsid w:val="006555F7"/>
    <w:rsid w:val="00657982"/>
    <w:rsid w:val="00665233"/>
    <w:rsid w:val="00673132"/>
    <w:rsid w:val="00674871"/>
    <w:rsid w:val="006808F8"/>
    <w:rsid w:val="00680D70"/>
    <w:rsid w:val="00685722"/>
    <w:rsid w:val="00695116"/>
    <w:rsid w:val="006A340C"/>
    <w:rsid w:val="006B0D3B"/>
    <w:rsid w:val="006B670D"/>
    <w:rsid w:val="006B7EB8"/>
    <w:rsid w:val="006C37E8"/>
    <w:rsid w:val="006C6A4A"/>
    <w:rsid w:val="006D22B4"/>
    <w:rsid w:val="006D2E90"/>
    <w:rsid w:val="006E49E6"/>
    <w:rsid w:val="006E7DEC"/>
    <w:rsid w:val="006F2FE3"/>
    <w:rsid w:val="006F66E3"/>
    <w:rsid w:val="006F795F"/>
    <w:rsid w:val="00701628"/>
    <w:rsid w:val="00727944"/>
    <w:rsid w:val="007368C9"/>
    <w:rsid w:val="00754301"/>
    <w:rsid w:val="00766351"/>
    <w:rsid w:val="00772CE1"/>
    <w:rsid w:val="00777C69"/>
    <w:rsid w:val="007833A3"/>
    <w:rsid w:val="00785E03"/>
    <w:rsid w:val="0078671C"/>
    <w:rsid w:val="007B2593"/>
    <w:rsid w:val="007C5293"/>
    <w:rsid w:val="007D156A"/>
    <w:rsid w:val="007D2E44"/>
    <w:rsid w:val="007D42E3"/>
    <w:rsid w:val="007D6051"/>
    <w:rsid w:val="007E7AE9"/>
    <w:rsid w:val="007F376B"/>
    <w:rsid w:val="007F7261"/>
    <w:rsid w:val="008052D7"/>
    <w:rsid w:val="008142E0"/>
    <w:rsid w:val="0081613F"/>
    <w:rsid w:val="0081657C"/>
    <w:rsid w:val="00821935"/>
    <w:rsid w:val="008530BE"/>
    <w:rsid w:val="008556B6"/>
    <w:rsid w:val="0085605D"/>
    <w:rsid w:val="00865A0E"/>
    <w:rsid w:val="00866753"/>
    <w:rsid w:val="00873F37"/>
    <w:rsid w:val="00877D0F"/>
    <w:rsid w:val="00881636"/>
    <w:rsid w:val="0088751F"/>
    <w:rsid w:val="008913B1"/>
    <w:rsid w:val="00892ADD"/>
    <w:rsid w:val="00893291"/>
    <w:rsid w:val="008A2FE9"/>
    <w:rsid w:val="008A6E3A"/>
    <w:rsid w:val="008B23A0"/>
    <w:rsid w:val="008B43CF"/>
    <w:rsid w:val="008C301F"/>
    <w:rsid w:val="008D0561"/>
    <w:rsid w:val="008E0FE3"/>
    <w:rsid w:val="008E3191"/>
    <w:rsid w:val="008F55F7"/>
    <w:rsid w:val="009019A1"/>
    <w:rsid w:val="00911C98"/>
    <w:rsid w:val="009146FD"/>
    <w:rsid w:val="00915329"/>
    <w:rsid w:val="00927231"/>
    <w:rsid w:val="00933A0D"/>
    <w:rsid w:val="00933D56"/>
    <w:rsid w:val="00934ACA"/>
    <w:rsid w:val="00937E53"/>
    <w:rsid w:val="009404A2"/>
    <w:rsid w:val="00942E93"/>
    <w:rsid w:val="00943D98"/>
    <w:rsid w:val="009629EA"/>
    <w:rsid w:val="0096499A"/>
    <w:rsid w:val="00964D46"/>
    <w:rsid w:val="00975131"/>
    <w:rsid w:val="00975665"/>
    <w:rsid w:val="00981E04"/>
    <w:rsid w:val="0098222B"/>
    <w:rsid w:val="00984357"/>
    <w:rsid w:val="0098564F"/>
    <w:rsid w:val="009964BE"/>
    <w:rsid w:val="009B6DBF"/>
    <w:rsid w:val="009B7E80"/>
    <w:rsid w:val="009C37AE"/>
    <w:rsid w:val="009C4EAB"/>
    <w:rsid w:val="009D1BA1"/>
    <w:rsid w:val="009D467C"/>
    <w:rsid w:val="009D4A1F"/>
    <w:rsid w:val="009E239F"/>
    <w:rsid w:val="009E241B"/>
    <w:rsid w:val="009E4602"/>
    <w:rsid w:val="009F3CA0"/>
    <w:rsid w:val="009F54E8"/>
    <w:rsid w:val="009F683D"/>
    <w:rsid w:val="00A05E37"/>
    <w:rsid w:val="00A12BD7"/>
    <w:rsid w:val="00A209E7"/>
    <w:rsid w:val="00A21FC2"/>
    <w:rsid w:val="00A23E50"/>
    <w:rsid w:val="00A31A49"/>
    <w:rsid w:val="00A32BDC"/>
    <w:rsid w:val="00A44AA7"/>
    <w:rsid w:val="00A51C63"/>
    <w:rsid w:val="00A567E6"/>
    <w:rsid w:val="00A629CD"/>
    <w:rsid w:val="00A6404E"/>
    <w:rsid w:val="00A7775D"/>
    <w:rsid w:val="00A90FE4"/>
    <w:rsid w:val="00A914EC"/>
    <w:rsid w:val="00A91A0F"/>
    <w:rsid w:val="00A92485"/>
    <w:rsid w:val="00A96625"/>
    <w:rsid w:val="00AA4650"/>
    <w:rsid w:val="00AA6992"/>
    <w:rsid w:val="00AB2240"/>
    <w:rsid w:val="00AB3BE5"/>
    <w:rsid w:val="00AB60AA"/>
    <w:rsid w:val="00AB7504"/>
    <w:rsid w:val="00AC4862"/>
    <w:rsid w:val="00AC4D8E"/>
    <w:rsid w:val="00AD263A"/>
    <w:rsid w:val="00AE241B"/>
    <w:rsid w:val="00AE64BF"/>
    <w:rsid w:val="00AF6592"/>
    <w:rsid w:val="00B00133"/>
    <w:rsid w:val="00B07783"/>
    <w:rsid w:val="00B1329E"/>
    <w:rsid w:val="00B14718"/>
    <w:rsid w:val="00B14AB8"/>
    <w:rsid w:val="00B17E85"/>
    <w:rsid w:val="00B20989"/>
    <w:rsid w:val="00B21792"/>
    <w:rsid w:val="00B27EE3"/>
    <w:rsid w:val="00B34419"/>
    <w:rsid w:val="00B44ECC"/>
    <w:rsid w:val="00B47C31"/>
    <w:rsid w:val="00B54CC5"/>
    <w:rsid w:val="00B63ED2"/>
    <w:rsid w:val="00B64F10"/>
    <w:rsid w:val="00B7057C"/>
    <w:rsid w:val="00B725BB"/>
    <w:rsid w:val="00B754EA"/>
    <w:rsid w:val="00B923B1"/>
    <w:rsid w:val="00BA48A5"/>
    <w:rsid w:val="00BA4D47"/>
    <w:rsid w:val="00BA5C40"/>
    <w:rsid w:val="00BB7F5F"/>
    <w:rsid w:val="00BC47CC"/>
    <w:rsid w:val="00BD6AE4"/>
    <w:rsid w:val="00BE0390"/>
    <w:rsid w:val="00BE1EFE"/>
    <w:rsid w:val="00BE528A"/>
    <w:rsid w:val="00BF175B"/>
    <w:rsid w:val="00BF3BE8"/>
    <w:rsid w:val="00BF5193"/>
    <w:rsid w:val="00C06E0B"/>
    <w:rsid w:val="00C1037D"/>
    <w:rsid w:val="00C11FCD"/>
    <w:rsid w:val="00C1294A"/>
    <w:rsid w:val="00C12CE1"/>
    <w:rsid w:val="00C20799"/>
    <w:rsid w:val="00C208A6"/>
    <w:rsid w:val="00C21B66"/>
    <w:rsid w:val="00C2252A"/>
    <w:rsid w:val="00C22ED2"/>
    <w:rsid w:val="00C244BE"/>
    <w:rsid w:val="00C4158B"/>
    <w:rsid w:val="00C42917"/>
    <w:rsid w:val="00C44375"/>
    <w:rsid w:val="00C533E6"/>
    <w:rsid w:val="00C5425F"/>
    <w:rsid w:val="00C555C4"/>
    <w:rsid w:val="00C55F0C"/>
    <w:rsid w:val="00C57F23"/>
    <w:rsid w:val="00C62C0C"/>
    <w:rsid w:val="00C67232"/>
    <w:rsid w:val="00C67B31"/>
    <w:rsid w:val="00C70B6A"/>
    <w:rsid w:val="00C727D4"/>
    <w:rsid w:val="00C73E1B"/>
    <w:rsid w:val="00C775D7"/>
    <w:rsid w:val="00C92864"/>
    <w:rsid w:val="00C9550D"/>
    <w:rsid w:val="00CA7866"/>
    <w:rsid w:val="00CB0273"/>
    <w:rsid w:val="00CB1AE5"/>
    <w:rsid w:val="00CB7501"/>
    <w:rsid w:val="00CB765B"/>
    <w:rsid w:val="00CC2ED0"/>
    <w:rsid w:val="00CD2FBD"/>
    <w:rsid w:val="00CD65F7"/>
    <w:rsid w:val="00CD6F73"/>
    <w:rsid w:val="00CF56D6"/>
    <w:rsid w:val="00D05085"/>
    <w:rsid w:val="00D14F69"/>
    <w:rsid w:val="00D21887"/>
    <w:rsid w:val="00D233A2"/>
    <w:rsid w:val="00D26B6F"/>
    <w:rsid w:val="00D40B50"/>
    <w:rsid w:val="00D41A48"/>
    <w:rsid w:val="00D4491B"/>
    <w:rsid w:val="00D47883"/>
    <w:rsid w:val="00D5311C"/>
    <w:rsid w:val="00D542A6"/>
    <w:rsid w:val="00D6039B"/>
    <w:rsid w:val="00D73A19"/>
    <w:rsid w:val="00D75E26"/>
    <w:rsid w:val="00D812F8"/>
    <w:rsid w:val="00D82913"/>
    <w:rsid w:val="00D92470"/>
    <w:rsid w:val="00DA1361"/>
    <w:rsid w:val="00DA34AC"/>
    <w:rsid w:val="00DB053B"/>
    <w:rsid w:val="00DB61FC"/>
    <w:rsid w:val="00DC1656"/>
    <w:rsid w:val="00DC192B"/>
    <w:rsid w:val="00DC19FD"/>
    <w:rsid w:val="00DC345C"/>
    <w:rsid w:val="00DC36DA"/>
    <w:rsid w:val="00DC743E"/>
    <w:rsid w:val="00DE25EB"/>
    <w:rsid w:val="00DF2872"/>
    <w:rsid w:val="00E02EBF"/>
    <w:rsid w:val="00E10303"/>
    <w:rsid w:val="00E11F05"/>
    <w:rsid w:val="00E126CD"/>
    <w:rsid w:val="00E204CA"/>
    <w:rsid w:val="00E21282"/>
    <w:rsid w:val="00E31E69"/>
    <w:rsid w:val="00E40C94"/>
    <w:rsid w:val="00E40FCD"/>
    <w:rsid w:val="00E416D2"/>
    <w:rsid w:val="00E43FC1"/>
    <w:rsid w:val="00E44F79"/>
    <w:rsid w:val="00E515EB"/>
    <w:rsid w:val="00E578FA"/>
    <w:rsid w:val="00E63DAC"/>
    <w:rsid w:val="00E652FB"/>
    <w:rsid w:val="00E668AC"/>
    <w:rsid w:val="00E70078"/>
    <w:rsid w:val="00E72D2C"/>
    <w:rsid w:val="00E72D74"/>
    <w:rsid w:val="00E77E3C"/>
    <w:rsid w:val="00E92D17"/>
    <w:rsid w:val="00EA19A7"/>
    <w:rsid w:val="00EA36AC"/>
    <w:rsid w:val="00EA7382"/>
    <w:rsid w:val="00EB3123"/>
    <w:rsid w:val="00EB7EFB"/>
    <w:rsid w:val="00EC2306"/>
    <w:rsid w:val="00EC2F41"/>
    <w:rsid w:val="00EC5BC5"/>
    <w:rsid w:val="00ED1A90"/>
    <w:rsid w:val="00ED3642"/>
    <w:rsid w:val="00ED4AD2"/>
    <w:rsid w:val="00ED7E80"/>
    <w:rsid w:val="00ED7EA9"/>
    <w:rsid w:val="00EE0326"/>
    <w:rsid w:val="00EE510A"/>
    <w:rsid w:val="00EF08B9"/>
    <w:rsid w:val="00F017CD"/>
    <w:rsid w:val="00F018F5"/>
    <w:rsid w:val="00F033DB"/>
    <w:rsid w:val="00F0572E"/>
    <w:rsid w:val="00F13600"/>
    <w:rsid w:val="00F2012E"/>
    <w:rsid w:val="00F31088"/>
    <w:rsid w:val="00F333CE"/>
    <w:rsid w:val="00F35A60"/>
    <w:rsid w:val="00F42C39"/>
    <w:rsid w:val="00F47757"/>
    <w:rsid w:val="00F529D1"/>
    <w:rsid w:val="00F54D46"/>
    <w:rsid w:val="00F55352"/>
    <w:rsid w:val="00F5592F"/>
    <w:rsid w:val="00F56DA5"/>
    <w:rsid w:val="00F61B18"/>
    <w:rsid w:val="00F67C6C"/>
    <w:rsid w:val="00F77E63"/>
    <w:rsid w:val="00F94437"/>
    <w:rsid w:val="00FA0463"/>
    <w:rsid w:val="00FA2BB8"/>
    <w:rsid w:val="00FA5FB7"/>
    <w:rsid w:val="00FA64DB"/>
    <w:rsid w:val="00FA7C5F"/>
    <w:rsid w:val="00FC0F04"/>
    <w:rsid w:val="00FC1BF1"/>
    <w:rsid w:val="00FD0592"/>
    <w:rsid w:val="00FD0671"/>
    <w:rsid w:val="00FE0BDB"/>
    <w:rsid w:val="00FE0F63"/>
    <w:rsid w:val="00FF5A15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55C8B"/>
  <w15:docId w15:val="{3FEE231F-3CAF-4D90-B55C-2FBF70F9F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565A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71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71A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71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71A70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06AF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06AFD"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345A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2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zhanyiyu</dc:creator>
  <cp:lastModifiedBy>zhanyiyu</cp:lastModifiedBy>
  <cp:revision>467</cp:revision>
  <cp:lastPrinted>2022-02-10T10:11:00Z</cp:lastPrinted>
  <dcterms:created xsi:type="dcterms:W3CDTF">2022-07-29T06:22:00Z</dcterms:created>
  <dcterms:modified xsi:type="dcterms:W3CDTF">2023-07-18T11:22:00Z</dcterms:modified>
</cp:coreProperties>
</file>